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E4" w:rsidRDefault="00FE5C22" w:rsidP="00FE5C22">
      <w:pPr>
        <w:jc w:val="center"/>
        <w:rPr>
          <w:rFonts w:ascii="Palatino Linotype" w:hAnsi="Palatino Linotype"/>
          <w:b/>
          <w:sz w:val="24"/>
          <w:szCs w:val="24"/>
        </w:rPr>
      </w:pPr>
      <w:r w:rsidRPr="00091186">
        <w:rPr>
          <w:rFonts w:ascii="Palatino Linotype" w:hAnsi="Palatino Linotype"/>
          <w:b/>
          <w:sz w:val="24"/>
          <w:szCs w:val="24"/>
        </w:rPr>
        <w:t xml:space="preserve">Lettre d’indiction et de convocation </w:t>
      </w:r>
    </w:p>
    <w:p w:rsidR="00C35B29" w:rsidRPr="00091186" w:rsidRDefault="00FE5C22" w:rsidP="00FE5C22">
      <w:pPr>
        <w:jc w:val="center"/>
        <w:rPr>
          <w:rFonts w:ascii="Palatino Linotype" w:hAnsi="Palatino Linotype"/>
          <w:b/>
          <w:sz w:val="24"/>
          <w:szCs w:val="24"/>
        </w:rPr>
      </w:pPr>
      <w:proofErr w:type="gramStart"/>
      <w:r w:rsidRPr="00091186">
        <w:rPr>
          <w:rFonts w:ascii="Palatino Linotype" w:hAnsi="Palatino Linotype"/>
          <w:b/>
          <w:sz w:val="24"/>
          <w:szCs w:val="24"/>
        </w:rPr>
        <w:t>du</w:t>
      </w:r>
      <w:proofErr w:type="gramEnd"/>
      <w:r w:rsidRPr="00091186">
        <w:rPr>
          <w:rFonts w:ascii="Palatino Linotype" w:hAnsi="Palatino Linotype"/>
          <w:b/>
          <w:sz w:val="24"/>
          <w:szCs w:val="24"/>
        </w:rPr>
        <w:t xml:space="preserve"> </w:t>
      </w:r>
      <w:proofErr w:type="spellStart"/>
      <w:r w:rsidRPr="00091186">
        <w:rPr>
          <w:rFonts w:ascii="Palatino Linotype" w:hAnsi="Palatino Linotype"/>
          <w:b/>
          <w:sz w:val="24"/>
          <w:szCs w:val="24"/>
        </w:rPr>
        <w:t>LXXXV</w:t>
      </w:r>
      <w:r w:rsidRPr="00091186">
        <w:rPr>
          <w:rFonts w:ascii="Palatino Linotype" w:hAnsi="Palatino Linotype"/>
          <w:b/>
          <w:sz w:val="24"/>
          <w:szCs w:val="24"/>
          <w:vertAlign w:val="superscript"/>
        </w:rPr>
        <w:t>e</w:t>
      </w:r>
      <w:proofErr w:type="spellEnd"/>
      <w:r w:rsidRPr="00091186">
        <w:rPr>
          <w:rFonts w:ascii="Palatino Linotype" w:hAnsi="Palatino Linotype"/>
          <w:b/>
          <w:sz w:val="24"/>
          <w:szCs w:val="24"/>
        </w:rPr>
        <w:t xml:space="preserve"> Chapitre général en l’année 2018</w:t>
      </w:r>
    </w:p>
    <w:p w:rsidR="00C35B29" w:rsidRPr="00091186" w:rsidRDefault="00C35B29">
      <w:pPr>
        <w:rPr>
          <w:rFonts w:ascii="Palatino Linotype" w:hAnsi="Palatino Linotype"/>
          <w:sz w:val="24"/>
          <w:szCs w:val="24"/>
        </w:rPr>
      </w:pPr>
    </w:p>
    <w:p w:rsidR="00C35B29" w:rsidRPr="00091186" w:rsidRDefault="00595745" w:rsidP="00FE5C22">
      <w:pPr>
        <w:jc w:val="center"/>
        <w:rPr>
          <w:rFonts w:ascii="Palatino Linotype" w:hAnsi="Palatino Linotype"/>
          <w:sz w:val="24"/>
          <w:szCs w:val="24"/>
        </w:rPr>
      </w:pPr>
      <w:r w:rsidRPr="00091186">
        <w:rPr>
          <w:rFonts w:ascii="Palatino Linotype" w:hAnsi="Palatino Linotype"/>
          <w:sz w:val="24"/>
          <w:szCs w:val="24"/>
        </w:rPr>
        <w:t>(</w:t>
      </w:r>
      <w:r w:rsidR="00FE5C22" w:rsidRPr="00091186">
        <w:rPr>
          <w:rFonts w:ascii="Palatino Linotype" w:hAnsi="Palatino Linotype"/>
          <w:sz w:val="24"/>
          <w:szCs w:val="24"/>
        </w:rPr>
        <w:t>Réf.</w:t>
      </w:r>
      <w:r w:rsidRPr="00091186">
        <w:rPr>
          <w:rFonts w:ascii="Palatino Linotype" w:hAnsi="Palatino Linotype"/>
          <w:sz w:val="24"/>
          <w:szCs w:val="24"/>
        </w:rPr>
        <w:t xml:space="preserve"> N. 00</w:t>
      </w:r>
      <w:r w:rsidR="005D2318" w:rsidRPr="00091186">
        <w:rPr>
          <w:rFonts w:ascii="Palatino Linotype" w:hAnsi="Palatino Linotype"/>
          <w:sz w:val="24"/>
          <w:szCs w:val="24"/>
        </w:rPr>
        <w:t>841</w:t>
      </w:r>
      <w:r w:rsidRPr="00091186">
        <w:rPr>
          <w:rFonts w:ascii="Palatino Linotype" w:hAnsi="Palatino Linotype"/>
          <w:sz w:val="24"/>
          <w:szCs w:val="24"/>
        </w:rPr>
        <w:t>/17</w:t>
      </w:r>
      <w:r w:rsidR="00C35B29" w:rsidRPr="00091186">
        <w:rPr>
          <w:rFonts w:ascii="Palatino Linotype" w:hAnsi="Palatino Linotype"/>
          <w:sz w:val="24"/>
          <w:szCs w:val="24"/>
        </w:rPr>
        <w:t>)</w:t>
      </w:r>
    </w:p>
    <w:p w:rsidR="00C35B29" w:rsidRPr="00091186" w:rsidRDefault="00C35B29">
      <w:pPr>
        <w:rPr>
          <w:rFonts w:ascii="Palatino Linotype" w:hAnsi="Palatino Linotype"/>
          <w:sz w:val="24"/>
          <w:szCs w:val="24"/>
        </w:rPr>
      </w:pPr>
    </w:p>
    <w:p w:rsidR="0004443F" w:rsidRPr="00091186" w:rsidRDefault="0004443F">
      <w:pPr>
        <w:rPr>
          <w:rFonts w:ascii="Palatino Linotype" w:hAnsi="Palatino Linotype"/>
          <w:sz w:val="24"/>
          <w:szCs w:val="24"/>
        </w:rPr>
      </w:pPr>
    </w:p>
    <w:p w:rsidR="00C35B29" w:rsidRPr="00091186" w:rsidRDefault="00FE5C22" w:rsidP="00FE5C22">
      <w:pPr>
        <w:ind w:left="5664"/>
        <w:rPr>
          <w:rFonts w:ascii="Palatino Linotype" w:hAnsi="Palatino Linotype"/>
          <w:sz w:val="24"/>
          <w:szCs w:val="24"/>
        </w:rPr>
      </w:pPr>
      <w:r w:rsidRPr="00091186">
        <w:rPr>
          <w:rFonts w:ascii="Palatino Linotype" w:hAnsi="Palatino Linotype"/>
          <w:sz w:val="24"/>
          <w:szCs w:val="24"/>
        </w:rPr>
        <w:t xml:space="preserve">À tous les supérieurs majeurs </w:t>
      </w:r>
    </w:p>
    <w:p w:rsidR="00C35B29" w:rsidRPr="00091186" w:rsidRDefault="00FE5C22" w:rsidP="00FE5C22">
      <w:pPr>
        <w:ind w:left="5664"/>
        <w:rPr>
          <w:rFonts w:ascii="Palatino Linotype" w:hAnsi="Palatino Linotype"/>
          <w:sz w:val="24"/>
          <w:szCs w:val="24"/>
        </w:rPr>
      </w:pPr>
      <w:r w:rsidRPr="00091186">
        <w:rPr>
          <w:rFonts w:ascii="Palatino Linotype" w:hAnsi="Palatino Linotype"/>
          <w:sz w:val="24"/>
          <w:szCs w:val="24"/>
        </w:rPr>
        <w:t xml:space="preserve">Aux membres du chapitre général </w:t>
      </w:r>
    </w:p>
    <w:p w:rsidR="00C35B29" w:rsidRPr="00091186" w:rsidRDefault="00FE5C22" w:rsidP="00FE5C22">
      <w:pPr>
        <w:ind w:left="5664"/>
        <w:rPr>
          <w:rFonts w:ascii="Palatino Linotype" w:hAnsi="Palatino Linotype"/>
          <w:sz w:val="24"/>
          <w:szCs w:val="24"/>
        </w:rPr>
      </w:pPr>
      <w:r w:rsidRPr="00091186">
        <w:rPr>
          <w:rFonts w:ascii="Palatino Linotype" w:hAnsi="Palatino Linotype"/>
          <w:sz w:val="24"/>
          <w:szCs w:val="24"/>
        </w:rPr>
        <w:t xml:space="preserve">À tous les frères de l’Ordre </w:t>
      </w:r>
    </w:p>
    <w:p w:rsidR="00C35B29" w:rsidRPr="00091186" w:rsidRDefault="00FE5C22" w:rsidP="00FE5C22">
      <w:pPr>
        <w:ind w:left="5664"/>
        <w:rPr>
          <w:rFonts w:ascii="Palatino Linotype" w:hAnsi="Palatino Linotype"/>
          <w:sz w:val="24"/>
          <w:szCs w:val="24"/>
        </w:rPr>
      </w:pPr>
      <w:r w:rsidRPr="00091186">
        <w:rPr>
          <w:rFonts w:ascii="Palatino Linotype" w:hAnsi="Palatino Linotype"/>
          <w:sz w:val="24"/>
          <w:szCs w:val="24"/>
        </w:rPr>
        <w:t xml:space="preserve">Leurs sièges </w:t>
      </w:r>
    </w:p>
    <w:p w:rsidR="00C35B29" w:rsidRPr="00091186" w:rsidRDefault="00C35B29">
      <w:pPr>
        <w:rPr>
          <w:rFonts w:ascii="Palatino Linotype" w:hAnsi="Palatino Linotype"/>
          <w:sz w:val="24"/>
          <w:szCs w:val="24"/>
        </w:rPr>
      </w:pPr>
    </w:p>
    <w:p w:rsidR="00C35B29" w:rsidRPr="00091186" w:rsidRDefault="00FE5C22" w:rsidP="00FE5C22">
      <w:pPr>
        <w:spacing w:after="120"/>
        <w:jc w:val="both"/>
        <w:rPr>
          <w:rFonts w:ascii="Palatino Linotype" w:hAnsi="Palatino Linotype"/>
          <w:sz w:val="24"/>
          <w:szCs w:val="24"/>
        </w:rPr>
      </w:pPr>
      <w:r w:rsidRPr="00091186">
        <w:rPr>
          <w:rFonts w:ascii="Palatino Linotype" w:hAnsi="Palatino Linotype"/>
          <w:sz w:val="24"/>
          <w:szCs w:val="24"/>
        </w:rPr>
        <w:t>Très chers frères,</w:t>
      </w:r>
    </w:p>
    <w:p w:rsidR="00C35B29" w:rsidRPr="00091186" w:rsidRDefault="00FE5C22" w:rsidP="00FE5C22">
      <w:pPr>
        <w:spacing w:after="120"/>
        <w:jc w:val="center"/>
        <w:rPr>
          <w:rFonts w:ascii="Palatino Linotype" w:hAnsi="Palatino Linotype"/>
          <w:i/>
          <w:sz w:val="24"/>
          <w:szCs w:val="24"/>
        </w:rPr>
      </w:pPr>
      <w:r w:rsidRPr="00091186">
        <w:rPr>
          <w:rFonts w:ascii="Palatino Linotype" w:hAnsi="Palatino Linotype"/>
          <w:i/>
          <w:sz w:val="24"/>
          <w:szCs w:val="24"/>
        </w:rPr>
        <w:t>Paix et bien dans le Seigneur !</w:t>
      </w:r>
    </w:p>
    <w:p w:rsidR="0004443F" w:rsidRPr="00091186" w:rsidRDefault="0004443F" w:rsidP="0004443F">
      <w:pPr>
        <w:spacing w:after="120"/>
        <w:jc w:val="center"/>
        <w:rPr>
          <w:rFonts w:ascii="Palatino Linotype" w:hAnsi="Palatino Linotype"/>
          <w:i/>
          <w:sz w:val="24"/>
          <w:szCs w:val="24"/>
        </w:rPr>
      </w:pPr>
    </w:p>
    <w:p w:rsidR="00C35B29" w:rsidRPr="00091186" w:rsidRDefault="00C35B29" w:rsidP="00B92776">
      <w:pPr>
        <w:spacing w:after="120"/>
        <w:jc w:val="both"/>
        <w:rPr>
          <w:rFonts w:ascii="Palatino Linotype" w:hAnsi="Palatino Linotype"/>
          <w:sz w:val="24"/>
          <w:szCs w:val="24"/>
        </w:rPr>
      </w:pPr>
      <w:r w:rsidRPr="00091186">
        <w:rPr>
          <w:rFonts w:ascii="Palatino Linotype" w:hAnsi="Palatino Linotype"/>
          <w:sz w:val="24"/>
          <w:szCs w:val="24"/>
        </w:rPr>
        <w:tab/>
      </w:r>
      <w:r w:rsidR="00B92776" w:rsidRPr="00091186">
        <w:rPr>
          <w:rFonts w:ascii="Palatino Linotype" w:hAnsi="Palatino Linotype"/>
          <w:sz w:val="24"/>
          <w:szCs w:val="24"/>
        </w:rPr>
        <w:t xml:space="preserve">C’est dans la joie et l’espérance que je saisis ce moment propice pour m’adresser à vous en vous annonçant la convocation du </w:t>
      </w:r>
      <w:proofErr w:type="spellStart"/>
      <w:r w:rsidR="00B92776" w:rsidRPr="00091186">
        <w:rPr>
          <w:rFonts w:ascii="Palatino Linotype" w:hAnsi="Palatino Linotype"/>
          <w:sz w:val="24"/>
          <w:szCs w:val="24"/>
        </w:rPr>
        <w:t>LXXXV</w:t>
      </w:r>
      <w:r w:rsidR="00B92776" w:rsidRPr="00091186">
        <w:rPr>
          <w:rFonts w:ascii="Palatino Linotype" w:hAnsi="Palatino Linotype"/>
          <w:sz w:val="24"/>
          <w:szCs w:val="24"/>
          <w:vertAlign w:val="superscript"/>
        </w:rPr>
        <w:t>e</w:t>
      </w:r>
      <w:proofErr w:type="spellEnd"/>
      <w:r w:rsidR="00B92776" w:rsidRPr="00091186">
        <w:rPr>
          <w:rFonts w:ascii="Palatino Linotype" w:hAnsi="Palatino Linotype"/>
          <w:sz w:val="24"/>
          <w:szCs w:val="24"/>
        </w:rPr>
        <w:t xml:space="preserve"> chapitre général de notre Ordre. Confions-nous à l’intercession de la Vierge Marie immaculée, de saint François, de sainte Claire et de la foule immense de nos frères saints et bienheureux pour que nous puissions vivre ce chapitre avec une ardeur renouvelée et une totale docilité à l’Esprit Saint.</w:t>
      </w:r>
    </w:p>
    <w:p w:rsidR="002F2AAC" w:rsidRPr="00091186" w:rsidRDefault="002F2AAC" w:rsidP="005D6ACB">
      <w:pPr>
        <w:spacing w:after="120"/>
        <w:jc w:val="both"/>
        <w:rPr>
          <w:rFonts w:ascii="Palatino Linotype" w:hAnsi="Palatino Linotype"/>
          <w:sz w:val="24"/>
          <w:szCs w:val="24"/>
        </w:rPr>
      </w:pPr>
      <w:r w:rsidRPr="00091186">
        <w:rPr>
          <w:rFonts w:ascii="Palatino Linotype" w:hAnsi="Palatino Linotype"/>
          <w:sz w:val="24"/>
          <w:szCs w:val="24"/>
        </w:rPr>
        <w:tab/>
      </w:r>
      <w:r w:rsidR="005D6ACB" w:rsidRPr="00091186">
        <w:rPr>
          <w:rFonts w:ascii="Palatino Linotype" w:hAnsi="Palatino Linotype"/>
          <w:sz w:val="24"/>
          <w:szCs w:val="24"/>
        </w:rPr>
        <w:t>Après avoir eu le consentement du conseil général, en conformité avec nos Constitutions</w:t>
      </w:r>
      <w:r w:rsidR="0091298A" w:rsidRPr="00091186">
        <w:rPr>
          <w:rFonts w:ascii="Palatino Linotype" w:hAnsi="Palatino Linotype"/>
          <w:sz w:val="24"/>
          <w:szCs w:val="24"/>
        </w:rPr>
        <w:t xml:space="preserve"> (cf</w:t>
      </w:r>
      <w:r w:rsidR="005D6ACB" w:rsidRPr="00091186">
        <w:rPr>
          <w:rFonts w:ascii="Palatino Linotype" w:hAnsi="Palatino Linotype"/>
          <w:sz w:val="24"/>
          <w:szCs w:val="24"/>
        </w:rPr>
        <w:t>. n° 124,2) et l’article 47 de l’</w:t>
      </w:r>
      <w:r w:rsidR="005D6ACB" w:rsidRPr="00091186">
        <w:rPr>
          <w:rFonts w:ascii="Palatino Linotype" w:hAnsi="Palatino Linotype"/>
          <w:i/>
          <w:sz w:val="24"/>
          <w:szCs w:val="24"/>
        </w:rPr>
        <w:t xml:space="preserve">Ordo </w:t>
      </w:r>
      <w:proofErr w:type="spellStart"/>
      <w:r w:rsidR="005D6ACB" w:rsidRPr="00091186">
        <w:rPr>
          <w:rFonts w:ascii="Palatino Linotype" w:hAnsi="Palatino Linotype"/>
          <w:i/>
          <w:sz w:val="24"/>
          <w:szCs w:val="24"/>
        </w:rPr>
        <w:t>Capituli</w:t>
      </w:r>
      <w:proofErr w:type="spellEnd"/>
      <w:r w:rsidR="005D6ACB" w:rsidRPr="00091186">
        <w:rPr>
          <w:rFonts w:ascii="Palatino Linotype" w:hAnsi="Palatino Linotype"/>
          <w:i/>
          <w:sz w:val="24"/>
          <w:szCs w:val="24"/>
        </w:rPr>
        <w:t xml:space="preserve"> Generalis </w:t>
      </w:r>
      <w:proofErr w:type="spellStart"/>
      <w:r w:rsidR="005D6ACB" w:rsidRPr="00091186">
        <w:rPr>
          <w:rFonts w:ascii="Palatino Linotype" w:hAnsi="Palatino Linotype"/>
          <w:i/>
          <w:sz w:val="24"/>
          <w:szCs w:val="24"/>
        </w:rPr>
        <w:t>Celebrandi</w:t>
      </w:r>
      <w:proofErr w:type="spellEnd"/>
      <w:r w:rsidR="005D6ACB" w:rsidRPr="00091186">
        <w:rPr>
          <w:rFonts w:ascii="Palatino Linotype" w:hAnsi="Palatino Linotype"/>
          <w:sz w:val="24"/>
          <w:szCs w:val="24"/>
        </w:rPr>
        <w:t xml:space="preserve"> (</w:t>
      </w:r>
      <w:r w:rsidR="005D6ACB" w:rsidRPr="00091186">
        <w:rPr>
          <w:rFonts w:ascii="Palatino Linotype" w:hAnsi="Palatino Linotype"/>
          <w:i/>
          <w:sz w:val="24"/>
          <w:szCs w:val="24"/>
        </w:rPr>
        <w:t>OCGC</w:t>
      </w:r>
      <w:r w:rsidR="005D6ACB" w:rsidRPr="00091186">
        <w:rPr>
          <w:rFonts w:ascii="Palatino Linotype" w:hAnsi="Palatino Linotype"/>
          <w:sz w:val="24"/>
          <w:szCs w:val="24"/>
        </w:rPr>
        <w:t>), je convoque officiellement le chapitre général de 2018.</w:t>
      </w:r>
    </w:p>
    <w:p w:rsidR="002F43F0" w:rsidRPr="00091186" w:rsidRDefault="00393AC2" w:rsidP="00187EF3">
      <w:pPr>
        <w:spacing w:after="120"/>
        <w:jc w:val="both"/>
        <w:rPr>
          <w:rFonts w:ascii="Palatino Linotype" w:hAnsi="Palatino Linotype"/>
          <w:sz w:val="24"/>
          <w:szCs w:val="24"/>
        </w:rPr>
      </w:pPr>
      <w:r w:rsidRPr="00091186">
        <w:rPr>
          <w:rFonts w:ascii="Palatino Linotype" w:hAnsi="Palatino Linotype"/>
          <w:sz w:val="24"/>
          <w:szCs w:val="24"/>
        </w:rPr>
        <w:tab/>
      </w:r>
      <w:r w:rsidR="004C5C6F" w:rsidRPr="00091186">
        <w:rPr>
          <w:rFonts w:ascii="Palatino Linotype" w:hAnsi="Palatino Linotype"/>
          <w:sz w:val="24"/>
          <w:szCs w:val="24"/>
        </w:rPr>
        <w:t>Nos Constitutions affirment que le chapitre général « est, par excellence, signe et instrument de l’unité et de la solidarité de toute la fraternité rassemblée par ses représentants » (</w:t>
      </w:r>
      <w:proofErr w:type="spellStart"/>
      <w:r w:rsidR="004C5C6F" w:rsidRPr="00091186">
        <w:rPr>
          <w:rFonts w:ascii="Palatino Linotype" w:hAnsi="Palatino Linotype"/>
          <w:i/>
          <w:sz w:val="24"/>
          <w:szCs w:val="24"/>
        </w:rPr>
        <w:t>Const</w:t>
      </w:r>
      <w:proofErr w:type="spellEnd"/>
      <w:r w:rsidR="004C5C6F" w:rsidRPr="00091186">
        <w:rPr>
          <w:rFonts w:ascii="Palatino Linotype" w:hAnsi="Palatino Linotype"/>
          <w:sz w:val="24"/>
          <w:szCs w:val="24"/>
        </w:rPr>
        <w:t>. n° 124,1). Elles rappellent en même temps que le chapitre est le moment favorable pour «</w:t>
      </w:r>
      <w:r w:rsidR="00187EF3" w:rsidRPr="00091186">
        <w:rPr>
          <w:rFonts w:ascii="Palatino Linotype" w:hAnsi="Palatino Linotype"/>
          <w:sz w:val="24"/>
          <w:szCs w:val="24"/>
        </w:rPr>
        <w:t> traiter des affaires concernant la fidélité à nos saines traditions, le renouveau de notre forme de vie, le développement de l’activité apostolique ainsi que d’autres sujets de grande importance pour la vie de l’Ordre, sur lesquels tous les frères devront être consultés auparavant</w:t>
      </w:r>
      <w:r w:rsidR="004C5C6F" w:rsidRPr="00091186">
        <w:rPr>
          <w:rFonts w:ascii="Palatino Linotype" w:hAnsi="Palatino Linotype"/>
          <w:sz w:val="24"/>
          <w:szCs w:val="24"/>
        </w:rPr>
        <w:t> » (</w:t>
      </w:r>
      <w:proofErr w:type="spellStart"/>
      <w:r w:rsidR="004C5C6F" w:rsidRPr="00091186">
        <w:rPr>
          <w:rFonts w:ascii="Palatino Linotype" w:hAnsi="Palatino Linotype"/>
          <w:i/>
          <w:sz w:val="24"/>
          <w:szCs w:val="24"/>
        </w:rPr>
        <w:t>Const</w:t>
      </w:r>
      <w:proofErr w:type="spellEnd"/>
      <w:r w:rsidR="004C5C6F" w:rsidRPr="00091186">
        <w:rPr>
          <w:rFonts w:ascii="Palatino Linotype" w:hAnsi="Palatino Linotype"/>
          <w:sz w:val="24"/>
          <w:szCs w:val="24"/>
        </w:rPr>
        <w:t>. n°</w:t>
      </w:r>
      <w:r w:rsidR="00187EF3" w:rsidRPr="00091186">
        <w:rPr>
          <w:rFonts w:ascii="Palatino Linotype" w:hAnsi="Palatino Linotype"/>
          <w:sz w:val="24"/>
          <w:szCs w:val="24"/>
        </w:rPr>
        <w:t xml:space="preserve"> </w:t>
      </w:r>
      <w:r w:rsidR="004C5C6F" w:rsidRPr="00091186">
        <w:rPr>
          <w:rFonts w:ascii="Palatino Linotype" w:hAnsi="Palatino Linotype"/>
          <w:sz w:val="24"/>
          <w:szCs w:val="24"/>
        </w:rPr>
        <w:t>1</w:t>
      </w:r>
      <w:r w:rsidR="00187EF3" w:rsidRPr="00091186">
        <w:rPr>
          <w:rFonts w:ascii="Palatino Linotype" w:hAnsi="Palatino Linotype"/>
          <w:sz w:val="24"/>
          <w:szCs w:val="24"/>
        </w:rPr>
        <w:t>25</w:t>
      </w:r>
      <w:r w:rsidR="004C5C6F" w:rsidRPr="00091186">
        <w:rPr>
          <w:rFonts w:ascii="Palatino Linotype" w:hAnsi="Palatino Linotype"/>
          <w:sz w:val="24"/>
          <w:szCs w:val="24"/>
        </w:rPr>
        <w:t>,1).</w:t>
      </w:r>
    </w:p>
    <w:p w:rsidR="002F43F0" w:rsidRPr="00091186" w:rsidRDefault="002F43F0" w:rsidP="002A1D3B">
      <w:pPr>
        <w:spacing w:after="120"/>
        <w:jc w:val="both"/>
        <w:rPr>
          <w:rFonts w:ascii="Palatino Linotype" w:hAnsi="Palatino Linotype"/>
          <w:sz w:val="24"/>
          <w:szCs w:val="24"/>
        </w:rPr>
      </w:pPr>
      <w:r w:rsidRPr="00091186">
        <w:rPr>
          <w:rFonts w:ascii="Palatino Linotype" w:hAnsi="Palatino Linotype"/>
          <w:sz w:val="24"/>
          <w:szCs w:val="24"/>
        </w:rPr>
        <w:tab/>
      </w:r>
      <w:r w:rsidR="002A1D3B" w:rsidRPr="00091186">
        <w:rPr>
          <w:rFonts w:ascii="Palatino Linotype" w:hAnsi="Palatino Linotype"/>
          <w:sz w:val="24"/>
          <w:szCs w:val="24"/>
        </w:rPr>
        <w:t>À la suite de ce qui vient d’être dit, et conformément à l’art. 49 de l’</w:t>
      </w:r>
      <w:r w:rsidR="002A1D3B" w:rsidRPr="00091186">
        <w:rPr>
          <w:rFonts w:ascii="Palatino Linotype" w:hAnsi="Palatino Linotype"/>
          <w:i/>
          <w:sz w:val="24"/>
          <w:szCs w:val="24"/>
        </w:rPr>
        <w:t>OCGC</w:t>
      </w:r>
      <w:r w:rsidR="002A1D3B" w:rsidRPr="00091186">
        <w:rPr>
          <w:rFonts w:ascii="Palatino Linotype" w:hAnsi="Palatino Linotype"/>
          <w:sz w:val="24"/>
          <w:szCs w:val="24"/>
        </w:rPr>
        <w:t xml:space="preserve">, je veux notifier ce qui a été établi avec le consentement du conseil général. </w:t>
      </w:r>
    </w:p>
    <w:p w:rsidR="003B23BB" w:rsidRPr="00091186" w:rsidRDefault="003B23BB" w:rsidP="00595745">
      <w:pPr>
        <w:spacing w:after="120"/>
        <w:jc w:val="both"/>
        <w:rPr>
          <w:rFonts w:ascii="Palatino Linotype" w:hAnsi="Palatino Linotype"/>
          <w:sz w:val="24"/>
          <w:szCs w:val="24"/>
        </w:rPr>
      </w:pPr>
    </w:p>
    <w:p w:rsidR="00654053" w:rsidRPr="00091186" w:rsidRDefault="002A1D3B" w:rsidP="002A1D3B">
      <w:pPr>
        <w:pStyle w:val="Paragrafoelenco"/>
        <w:numPr>
          <w:ilvl w:val="0"/>
          <w:numId w:val="1"/>
        </w:numPr>
        <w:spacing w:after="120"/>
        <w:ind w:hanging="720"/>
        <w:contextualSpacing w:val="0"/>
        <w:jc w:val="both"/>
        <w:rPr>
          <w:rFonts w:ascii="Palatino Linotype" w:hAnsi="Palatino Linotype"/>
          <w:b/>
          <w:sz w:val="24"/>
          <w:szCs w:val="24"/>
        </w:rPr>
      </w:pPr>
      <w:r w:rsidRPr="00091186">
        <w:rPr>
          <w:rFonts w:ascii="Palatino Linotype" w:hAnsi="Palatino Linotype"/>
          <w:b/>
          <w:sz w:val="24"/>
          <w:szCs w:val="24"/>
        </w:rPr>
        <w:t xml:space="preserve">Du temps et lieu du </w:t>
      </w:r>
      <w:r w:rsidR="005D3FD1" w:rsidRPr="00091186">
        <w:rPr>
          <w:rFonts w:ascii="Palatino Linotype" w:hAnsi="Palatino Linotype"/>
          <w:b/>
          <w:sz w:val="24"/>
          <w:szCs w:val="24"/>
        </w:rPr>
        <w:t>c</w:t>
      </w:r>
      <w:r w:rsidRPr="00091186">
        <w:rPr>
          <w:rFonts w:ascii="Palatino Linotype" w:hAnsi="Palatino Linotype"/>
          <w:b/>
          <w:sz w:val="24"/>
          <w:szCs w:val="24"/>
        </w:rPr>
        <w:t>hapitre</w:t>
      </w:r>
    </w:p>
    <w:p w:rsidR="00654053" w:rsidRPr="00091186" w:rsidRDefault="0004443F" w:rsidP="005D3FD1">
      <w:pPr>
        <w:spacing w:after="120"/>
        <w:jc w:val="both"/>
        <w:rPr>
          <w:rFonts w:ascii="Palatino Linotype" w:hAnsi="Palatino Linotype"/>
          <w:sz w:val="24"/>
          <w:szCs w:val="24"/>
          <w:highlight w:val="yellow"/>
        </w:rPr>
      </w:pPr>
      <w:r w:rsidRPr="00091186">
        <w:rPr>
          <w:rFonts w:ascii="Palatino Linotype" w:hAnsi="Palatino Linotype"/>
          <w:sz w:val="24"/>
          <w:szCs w:val="24"/>
        </w:rPr>
        <w:tab/>
      </w:r>
      <w:r w:rsidR="005D3FD1" w:rsidRPr="00091186">
        <w:rPr>
          <w:rFonts w:ascii="Palatino Linotype" w:hAnsi="Palatino Linotype"/>
          <w:sz w:val="24"/>
          <w:szCs w:val="24"/>
        </w:rPr>
        <w:t xml:space="preserve">Le chapitre général débutera le matin du 27 août 2018 pour se terminer le jour du 16 septembre suivant et sera célébré à Rome, en notre collège international Saint-Laurent-de-Brindes. Les frères capitulaires sont priés d’arriver au collège au plus tard le soir du 26 </w:t>
      </w:r>
      <w:r w:rsidR="005D3FD1" w:rsidRPr="00091186">
        <w:rPr>
          <w:rFonts w:ascii="Palatino Linotype" w:hAnsi="Palatino Linotype"/>
          <w:sz w:val="24"/>
          <w:szCs w:val="24"/>
        </w:rPr>
        <w:lastRenderedPageBreak/>
        <w:t xml:space="preserve">août. Pour des raisons logistiques, il n’est pas possible d’arriver au collège avant le 20 août. Cependant, si un frère capitulaire prévoit d’arriver avant le 20 août, qu’il en informe le recteur du collège international. En vue de la préparation immédiate, les frères qui devront exercer des tâches auxiliaires pendant le chapitre sont priés d’arriver au collège selon la date qui sera indiquée dans leur lettre de nomination. </w:t>
      </w:r>
    </w:p>
    <w:p w:rsidR="0004443F" w:rsidRPr="00091186" w:rsidRDefault="0004443F" w:rsidP="0004443F">
      <w:pPr>
        <w:spacing w:after="120"/>
        <w:jc w:val="both"/>
        <w:rPr>
          <w:rFonts w:ascii="Palatino Linotype" w:hAnsi="Palatino Linotype"/>
          <w:sz w:val="24"/>
          <w:szCs w:val="24"/>
        </w:rPr>
      </w:pPr>
    </w:p>
    <w:p w:rsidR="008B269F" w:rsidRPr="00091186" w:rsidRDefault="00A54F47" w:rsidP="00A54F47">
      <w:pPr>
        <w:pStyle w:val="Paragrafoelenco"/>
        <w:numPr>
          <w:ilvl w:val="0"/>
          <w:numId w:val="1"/>
        </w:numPr>
        <w:spacing w:after="120"/>
        <w:ind w:left="0" w:firstLine="0"/>
        <w:contextualSpacing w:val="0"/>
        <w:jc w:val="both"/>
        <w:rPr>
          <w:rFonts w:ascii="Palatino Linotype" w:hAnsi="Palatino Linotype"/>
          <w:b/>
          <w:sz w:val="24"/>
          <w:szCs w:val="24"/>
        </w:rPr>
      </w:pPr>
      <w:r w:rsidRPr="00091186">
        <w:rPr>
          <w:rFonts w:ascii="Palatino Linotype" w:hAnsi="Palatino Linotype"/>
          <w:b/>
          <w:sz w:val="24"/>
          <w:szCs w:val="24"/>
        </w:rPr>
        <w:t xml:space="preserve">Du </w:t>
      </w:r>
      <w:r w:rsidR="001F33E4">
        <w:rPr>
          <w:rFonts w:ascii="Palatino Linotype" w:hAnsi="Palatino Linotype"/>
          <w:b/>
          <w:sz w:val="24"/>
          <w:szCs w:val="24"/>
        </w:rPr>
        <w:t>programme indicatif du chapitre</w:t>
      </w:r>
    </w:p>
    <w:p w:rsidR="008B269F" w:rsidRPr="00091186" w:rsidRDefault="0004443F" w:rsidP="006C0AB9">
      <w:pPr>
        <w:spacing w:after="120"/>
        <w:jc w:val="both"/>
        <w:rPr>
          <w:rFonts w:ascii="Palatino Linotype" w:hAnsi="Palatino Linotype"/>
          <w:sz w:val="24"/>
          <w:szCs w:val="24"/>
        </w:rPr>
      </w:pPr>
      <w:r w:rsidRPr="00091186">
        <w:rPr>
          <w:rFonts w:ascii="Palatino Linotype" w:hAnsi="Palatino Linotype"/>
          <w:sz w:val="24"/>
          <w:szCs w:val="24"/>
        </w:rPr>
        <w:tab/>
      </w:r>
      <w:r w:rsidR="00C63D56" w:rsidRPr="00091186">
        <w:rPr>
          <w:rFonts w:ascii="Palatino Linotype" w:hAnsi="Palatino Linotype"/>
          <w:sz w:val="24"/>
          <w:szCs w:val="24"/>
        </w:rPr>
        <w:t>La commission préparatoire du chapitre général a été nommée par le ministre général avec le consentement du conseil en mars 2017, après la consultation des présidents des conférences (</w:t>
      </w:r>
      <w:r w:rsidR="0091298A" w:rsidRPr="00091186">
        <w:rPr>
          <w:rFonts w:ascii="Palatino Linotype" w:hAnsi="Palatino Linotype"/>
          <w:sz w:val="24"/>
          <w:szCs w:val="24"/>
        </w:rPr>
        <w:t>cf</w:t>
      </w:r>
      <w:r w:rsidR="00C63D56" w:rsidRPr="00091186">
        <w:rPr>
          <w:rFonts w:ascii="Palatino Linotype" w:hAnsi="Palatino Linotype"/>
          <w:sz w:val="24"/>
          <w:szCs w:val="24"/>
        </w:rPr>
        <w:t xml:space="preserve">. </w:t>
      </w:r>
      <w:r w:rsidR="00C63D56" w:rsidRPr="00091186">
        <w:rPr>
          <w:rFonts w:ascii="Palatino Linotype" w:hAnsi="Palatino Linotype"/>
          <w:i/>
          <w:sz w:val="24"/>
          <w:szCs w:val="24"/>
        </w:rPr>
        <w:t>OCGC</w:t>
      </w:r>
      <w:r w:rsidR="00C63D56" w:rsidRPr="00091186">
        <w:rPr>
          <w:rFonts w:ascii="Palatino Linotype" w:hAnsi="Palatino Linotype"/>
          <w:sz w:val="24"/>
          <w:szCs w:val="24"/>
        </w:rPr>
        <w:t xml:space="preserve">, art. 51). Après avoir rencontré les </w:t>
      </w:r>
      <w:r w:rsidR="00A30809" w:rsidRPr="00091186">
        <w:rPr>
          <w:rFonts w:ascii="Palatino Linotype" w:hAnsi="Palatino Linotype"/>
          <w:sz w:val="24"/>
          <w:szCs w:val="24"/>
        </w:rPr>
        <w:t>p</w:t>
      </w:r>
      <w:r w:rsidR="00C63D56" w:rsidRPr="00091186">
        <w:rPr>
          <w:rFonts w:ascii="Palatino Linotype" w:hAnsi="Palatino Linotype"/>
          <w:sz w:val="24"/>
          <w:szCs w:val="24"/>
        </w:rPr>
        <w:t xml:space="preserve">résidents des </w:t>
      </w:r>
      <w:r w:rsidR="00A30809" w:rsidRPr="00091186">
        <w:rPr>
          <w:rFonts w:ascii="Palatino Linotype" w:hAnsi="Palatino Linotype"/>
          <w:sz w:val="24"/>
          <w:szCs w:val="24"/>
        </w:rPr>
        <w:t>c</w:t>
      </w:r>
      <w:r w:rsidR="00C63D56" w:rsidRPr="00091186">
        <w:rPr>
          <w:rFonts w:ascii="Palatino Linotype" w:hAnsi="Palatino Linotype"/>
          <w:sz w:val="24"/>
          <w:szCs w:val="24"/>
        </w:rPr>
        <w:t>onférences</w:t>
      </w:r>
      <w:r w:rsidR="00A30809" w:rsidRPr="00091186">
        <w:rPr>
          <w:rFonts w:ascii="Palatino Linotype" w:hAnsi="Palatino Linotype"/>
          <w:sz w:val="24"/>
          <w:szCs w:val="24"/>
        </w:rPr>
        <w:t xml:space="preserve"> l’année dernière,</w:t>
      </w:r>
      <w:r w:rsidR="00C63D56" w:rsidRPr="00091186">
        <w:rPr>
          <w:rFonts w:ascii="Palatino Linotype" w:hAnsi="Palatino Linotype"/>
          <w:sz w:val="24"/>
          <w:szCs w:val="24"/>
        </w:rPr>
        <w:t xml:space="preserve"> </w:t>
      </w:r>
      <w:r w:rsidR="00A30809" w:rsidRPr="00091186">
        <w:rPr>
          <w:rFonts w:ascii="Palatino Linotype" w:hAnsi="Palatino Linotype"/>
          <w:sz w:val="24"/>
          <w:szCs w:val="24"/>
        </w:rPr>
        <w:t xml:space="preserve">on est en train de préparer </w:t>
      </w:r>
      <w:r w:rsidR="00C63D56" w:rsidRPr="00091186">
        <w:rPr>
          <w:rFonts w:ascii="Palatino Linotype" w:hAnsi="Palatino Linotype"/>
          <w:sz w:val="24"/>
          <w:szCs w:val="24"/>
        </w:rPr>
        <w:t xml:space="preserve">un organigramme du </w:t>
      </w:r>
      <w:r w:rsidR="00A30809" w:rsidRPr="00091186">
        <w:rPr>
          <w:rFonts w:ascii="Palatino Linotype" w:hAnsi="Palatino Linotype"/>
          <w:sz w:val="24"/>
          <w:szCs w:val="24"/>
        </w:rPr>
        <w:t>c</w:t>
      </w:r>
      <w:r w:rsidR="00C63D56" w:rsidRPr="00091186">
        <w:rPr>
          <w:rFonts w:ascii="Palatino Linotype" w:hAnsi="Palatino Linotype"/>
          <w:sz w:val="24"/>
          <w:szCs w:val="24"/>
        </w:rPr>
        <w:t xml:space="preserve">hapitre. </w:t>
      </w:r>
      <w:r w:rsidR="00A30809" w:rsidRPr="00091186">
        <w:rPr>
          <w:rFonts w:ascii="Palatino Linotype" w:hAnsi="Palatino Linotype"/>
          <w:sz w:val="24"/>
          <w:szCs w:val="24"/>
        </w:rPr>
        <w:t>On prévoit qu’</w:t>
      </w:r>
      <w:r w:rsidR="00C63D56" w:rsidRPr="00091186">
        <w:rPr>
          <w:rFonts w:ascii="Palatino Linotype" w:hAnsi="Palatino Linotype"/>
          <w:sz w:val="24"/>
          <w:szCs w:val="24"/>
        </w:rPr>
        <w:t>il sera disponible d’ici mai 201</w:t>
      </w:r>
      <w:r w:rsidR="00A30809" w:rsidRPr="00091186">
        <w:rPr>
          <w:rFonts w:ascii="Palatino Linotype" w:hAnsi="Palatino Linotype"/>
          <w:sz w:val="24"/>
          <w:szCs w:val="24"/>
        </w:rPr>
        <w:t>8</w:t>
      </w:r>
      <w:r w:rsidR="00C63D56" w:rsidRPr="00091186">
        <w:rPr>
          <w:rFonts w:ascii="Palatino Linotype" w:hAnsi="Palatino Linotype"/>
          <w:sz w:val="24"/>
          <w:szCs w:val="24"/>
        </w:rPr>
        <w:t xml:space="preserve">.  Dès maintenant, nous vous indiquons les « moments forts du </w:t>
      </w:r>
      <w:r w:rsidR="00A30809" w:rsidRPr="00091186">
        <w:rPr>
          <w:rFonts w:ascii="Palatino Linotype" w:hAnsi="Palatino Linotype"/>
          <w:sz w:val="24"/>
          <w:szCs w:val="24"/>
        </w:rPr>
        <w:t>c</w:t>
      </w:r>
      <w:r w:rsidR="00C63D56" w:rsidRPr="00091186">
        <w:rPr>
          <w:rFonts w:ascii="Palatino Linotype" w:hAnsi="Palatino Linotype"/>
          <w:sz w:val="24"/>
          <w:szCs w:val="24"/>
        </w:rPr>
        <w:t>hapitre</w:t>
      </w:r>
      <w:r w:rsidR="006C0AB9" w:rsidRPr="00091186">
        <w:rPr>
          <w:rFonts w:ascii="Palatino Linotype" w:hAnsi="Palatino Linotype"/>
          <w:sz w:val="24"/>
          <w:szCs w:val="24"/>
        </w:rPr>
        <w:t> » :</w:t>
      </w:r>
      <w:r w:rsidR="00C63D56" w:rsidRPr="00091186">
        <w:rPr>
          <w:rFonts w:ascii="Palatino Linotype" w:hAnsi="Palatino Linotype"/>
          <w:sz w:val="24"/>
          <w:szCs w:val="24"/>
        </w:rPr>
        <w:t xml:space="preserve"> </w:t>
      </w:r>
    </w:p>
    <w:p w:rsidR="00B600B2" w:rsidRPr="00091186" w:rsidRDefault="009E136D" w:rsidP="009E136D">
      <w:pPr>
        <w:pStyle w:val="Paragrafoelenco"/>
        <w:numPr>
          <w:ilvl w:val="0"/>
          <w:numId w:val="3"/>
        </w:numPr>
        <w:spacing w:after="120"/>
        <w:ind w:left="1134" w:hanging="567"/>
        <w:contextualSpacing w:val="0"/>
        <w:jc w:val="both"/>
        <w:rPr>
          <w:rFonts w:ascii="Palatino Linotype" w:hAnsi="Palatino Linotype"/>
          <w:sz w:val="24"/>
          <w:szCs w:val="24"/>
        </w:rPr>
      </w:pPr>
      <w:r w:rsidRPr="00091186">
        <w:rPr>
          <w:rFonts w:ascii="Palatino Linotype" w:hAnsi="Palatino Linotype"/>
          <w:sz w:val="24"/>
          <w:szCs w:val="24"/>
        </w:rPr>
        <w:t>présentation et étude du rapport du ministre général ;</w:t>
      </w:r>
    </w:p>
    <w:p w:rsidR="00F929D7" w:rsidRPr="00091186" w:rsidRDefault="009E136D" w:rsidP="009E136D">
      <w:pPr>
        <w:pStyle w:val="Paragrafoelenco"/>
        <w:numPr>
          <w:ilvl w:val="0"/>
          <w:numId w:val="3"/>
        </w:numPr>
        <w:spacing w:after="120"/>
        <w:ind w:left="1134" w:hanging="567"/>
        <w:contextualSpacing w:val="0"/>
        <w:jc w:val="both"/>
        <w:rPr>
          <w:rFonts w:ascii="Palatino Linotype" w:hAnsi="Palatino Linotype"/>
          <w:sz w:val="24"/>
          <w:szCs w:val="24"/>
        </w:rPr>
      </w:pPr>
      <w:r w:rsidRPr="00091186">
        <w:rPr>
          <w:rFonts w:ascii="Palatino Linotype" w:hAnsi="Palatino Linotype"/>
          <w:sz w:val="24"/>
          <w:szCs w:val="24"/>
        </w:rPr>
        <w:t xml:space="preserve">élection du ministre générale et de son conseil ; </w:t>
      </w:r>
    </w:p>
    <w:p w:rsidR="00475996" w:rsidRPr="00091186" w:rsidRDefault="00982981" w:rsidP="00982981">
      <w:pPr>
        <w:pStyle w:val="Paragrafoelenco"/>
        <w:numPr>
          <w:ilvl w:val="0"/>
          <w:numId w:val="3"/>
        </w:numPr>
        <w:spacing w:after="120"/>
        <w:ind w:left="1134" w:hanging="567"/>
        <w:contextualSpacing w:val="0"/>
        <w:jc w:val="both"/>
        <w:rPr>
          <w:rFonts w:ascii="Palatino Linotype" w:hAnsi="Palatino Linotype"/>
          <w:sz w:val="24"/>
          <w:szCs w:val="24"/>
        </w:rPr>
      </w:pPr>
      <w:r w:rsidRPr="00091186">
        <w:rPr>
          <w:rFonts w:ascii="Palatino Linotype" w:hAnsi="Palatino Linotype"/>
          <w:sz w:val="24"/>
          <w:szCs w:val="24"/>
        </w:rPr>
        <w:t xml:space="preserve">développement de certains thèmes, surtout : </w:t>
      </w:r>
      <w:r w:rsidR="00C42FFB" w:rsidRPr="00091186">
        <w:rPr>
          <w:rFonts w:ascii="Palatino Linotype" w:hAnsi="Palatino Linotype"/>
          <w:sz w:val="24"/>
          <w:szCs w:val="24"/>
        </w:rPr>
        <w:t>la « </w:t>
      </w:r>
      <w:r w:rsidR="00C42FFB" w:rsidRPr="00091186">
        <w:rPr>
          <w:rFonts w:ascii="Palatino Linotype" w:hAnsi="Palatino Linotype"/>
          <w:i/>
          <w:sz w:val="24"/>
          <w:szCs w:val="24"/>
        </w:rPr>
        <w:t xml:space="preserve">Ratio </w:t>
      </w:r>
      <w:proofErr w:type="spellStart"/>
      <w:r w:rsidR="00C42FFB" w:rsidRPr="00091186">
        <w:rPr>
          <w:rFonts w:ascii="Palatino Linotype" w:hAnsi="Palatino Linotype"/>
          <w:i/>
          <w:sz w:val="24"/>
          <w:szCs w:val="24"/>
        </w:rPr>
        <w:t>Formationis</w:t>
      </w:r>
      <w:proofErr w:type="spellEnd"/>
      <w:r w:rsidR="00C42FFB" w:rsidRPr="00091186">
        <w:rPr>
          <w:rFonts w:ascii="Palatino Linotype" w:hAnsi="Palatino Linotype"/>
          <w:i/>
          <w:sz w:val="24"/>
          <w:szCs w:val="24"/>
        </w:rPr>
        <w:t xml:space="preserve"> </w:t>
      </w:r>
      <w:proofErr w:type="spellStart"/>
      <w:r w:rsidR="00C42FFB" w:rsidRPr="00091186">
        <w:rPr>
          <w:rFonts w:ascii="Palatino Linotype" w:hAnsi="Palatino Linotype"/>
          <w:i/>
          <w:sz w:val="24"/>
          <w:szCs w:val="24"/>
        </w:rPr>
        <w:t>Ordinis</w:t>
      </w:r>
      <w:proofErr w:type="spellEnd"/>
      <w:r w:rsidRPr="00091186">
        <w:rPr>
          <w:rFonts w:ascii="Palatino Linotype" w:hAnsi="Palatino Linotype"/>
          <w:sz w:val="24"/>
          <w:szCs w:val="24"/>
        </w:rPr>
        <w:t> », certaines questions juridiques.</w:t>
      </w:r>
    </w:p>
    <w:p w:rsidR="005D02A7" w:rsidRPr="00091186" w:rsidRDefault="0042722E" w:rsidP="0091298A">
      <w:pPr>
        <w:spacing w:after="120"/>
        <w:jc w:val="both"/>
        <w:rPr>
          <w:rFonts w:ascii="Palatino Linotype" w:hAnsi="Palatino Linotype"/>
          <w:sz w:val="24"/>
          <w:szCs w:val="24"/>
        </w:rPr>
      </w:pPr>
      <w:r w:rsidRPr="00091186">
        <w:rPr>
          <w:rFonts w:ascii="Palatino Linotype" w:hAnsi="Palatino Linotype"/>
          <w:sz w:val="24"/>
          <w:szCs w:val="24"/>
        </w:rPr>
        <w:t xml:space="preserve">Nous rappelons que tous les frères de l’Ordre peuvent envoyer des thèmes à traiter. Toutefois, la décision finale appartient au chapitre </w:t>
      </w:r>
      <w:r w:rsidR="00143E22" w:rsidRPr="00091186">
        <w:rPr>
          <w:rFonts w:ascii="Palatino Linotype" w:hAnsi="Palatino Linotype"/>
          <w:sz w:val="24"/>
          <w:szCs w:val="24"/>
        </w:rPr>
        <w:t>(O</w:t>
      </w:r>
      <w:r w:rsidR="00DF0F6F" w:rsidRPr="00091186">
        <w:rPr>
          <w:rFonts w:ascii="Palatino Linotype" w:hAnsi="Palatino Linotype"/>
          <w:sz w:val="24"/>
          <w:szCs w:val="24"/>
        </w:rPr>
        <w:t>G</w:t>
      </w:r>
      <w:r w:rsidR="00143E22" w:rsidRPr="00091186">
        <w:rPr>
          <w:rFonts w:ascii="Palatino Linotype" w:hAnsi="Palatino Linotype"/>
          <w:sz w:val="24"/>
          <w:szCs w:val="24"/>
        </w:rPr>
        <w:t>, 8/10).</w:t>
      </w:r>
    </w:p>
    <w:p w:rsidR="00143E22" w:rsidRPr="00091186" w:rsidRDefault="00143E22" w:rsidP="00595745">
      <w:pPr>
        <w:spacing w:after="120"/>
        <w:jc w:val="both"/>
        <w:rPr>
          <w:rFonts w:ascii="Palatino Linotype" w:hAnsi="Palatino Linotype"/>
          <w:sz w:val="24"/>
          <w:szCs w:val="24"/>
        </w:rPr>
      </w:pPr>
    </w:p>
    <w:p w:rsidR="00143E22" w:rsidRPr="00091186" w:rsidRDefault="00360C07" w:rsidP="00360C07">
      <w:pPr>
        <w:pStyle w:val="Paragrafoelenco"/>
        <w:numPr>
          <w:ilvl w:val="0"/>
          <w:numId w:val="1"/>
        </w:numPr>
        <w:spacing w:after="120"/>
        <w:ind w:left="0" w:firstLine="0"/>
        <w:contextualSpacing w:val="0"/>
        <w:jc w:val="both"/>
        <w:rPr>
          <w:rFonts w:ascii="Palatino Linotype" w:hAnsi="Palatino Linotype"/>
          <w:b/>
          <w:sz w:val="24"/>
          <w:szCs w:val="24"/>
        </w:rPr>
      </w:pPr>
      <w:r w:rsidRPr="00091186">
        <w:rPr>
          <w:rFonts w:ascii="Palatino Linotype" w:hAnsi="Palatino Linotype"/>
          <w:b/>
          <w:sz w:val="24"/>
          <w:szCs w:val="24"/>
        </w:rPr>
        <w:t xml:space="preserve">Des participants au chapitre général </w:t>
      </w:r>
    </w:p>
    <w:p w:rsidR="00827D1C" w:rsidRPr="00091186" w:rsidRDefault="0004443F" w:rsidP="00360C07">
      <w:pPr>
        <w:spacing w:after="120"/>
        <w:jc w:val="both"/>
        <w:rPr>
          <w:rFonts w:ascii="Palatino Linotype" w:hAnsi="Palatino Linotype"/>
          <w:sz w:val="24"/>
          <w:szCs w:val="24"/>
        </w:rPr>
      </w:pPr>
      <w:r w:rsidRPr="00091186">
        <w:rPr>
          <w:rFonts w:ascii="Palatino Linotype" w:hAnsi="Palatino Linotype"/>
          <w:sz w:val="24"/>
          <w:szCs w:val="24"/>
        </w:rPr>
        <w:tab/>
      </w:r>
      <w:r w:rsidR="00360C07" w:rsidRPr="00091186">
        <w:rPr>
          <w:rFonts w:ascii="Palatino Linotype" w:hAnsi="Palatino Linotype"/>
          <w:sz w:val="24"/>
          <w:szCs w:val="24"/>
        </w:rPr>
        <w:t>Aux termes des nos Constitutions</w:t>
      </w:r>
      <w:r w:rsidR="0091298A" w:rsidRPr="00091186">
        <w:rPr>
          <w:rFonts w:ascii="Palatino Linotype" w:hAnsi="Palatino Linotype"/>
          <w:sz w:val="24"/>
          <w:szCs w:val="24"/>
        </w:rPr>
        <w:t xml:space="preserve"> (cf</w:t>
      </w:r>
      <w:r w:rsidR="00360C07" w:rsidRPr="00091186">
        <w:rPr>
          <w:rFonts w:ascii="Palatino Linotype" w:hAnsi="Palatino Linotype"/>
          <w:sz w:val="24"/>
          <w:szCs w:val="24"/>
        </w:rPr>
        <w:t xml:space="preserve">. n° 124,4), sont frères capitulaires : </w:t>
      </w:r>
    </w:p>
    <w:p w:rsidR="001743BD"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 ministre général ;</w:t>
      </w:r>
    </w:p>
    <w:p w:rsidR="000631F9"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 vicaire général ;</w:t>
      </w:r>
    </w:p>
    <w:p w:rsidR="00DD206E"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les conseillers généraux ;</w:t>
      </w:r>
    </w:p>
    <w:p w:rsidR="00DD206E"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les ministres provinciaux ;</w:t>
      </w:r>
    </w:p>
    <w:p w:rsidR="00972951" w:rsidRPr="00091186" w:rsidRDefault="00844F85" w:rsidP="0004443F">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les custodes ;</w:t>
      </w:r>
    </w:p>
    <w:p w:rsidR="00972951"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 secrétaire général ;</w:t>
      </w:r>
    </w:p>
    <w:p w:rsidR="00972951"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 procureur général ;</w:t>
      </w:r>
    </w:p>
    <w:p w:rsidR="00C63F8B"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les délégués des provinces ;</w:t>
      </w:r>
    </w:p>
    <w:p w:rsidR="00FA4DD8" w:rsidRPr="00091186" w:rsidRDefault="00844F85" w:rsidP="00844F85">
      <w:pPr>
        <w:pStyle w:val="Paragrafoelenco"/>
        <w:numPr>
          <w:ilvl w:val="0"/>
          <w:numId w:val="4"/>
        </w:numPr>
        <w:spacing w:after="40"/>
        <w:ind w:left="1775" w:hanging="357"/>
        <w:contextualSpacing w:val="0"/>
        <w:jc w:val="both"/>
        <w:rPr>
          <w:rFonts w:ascii="Palatino Linotype" w:hAnsi="Palatino Linotype"/>
          <w:sz w:val="24"/>
          <w:szCs w:val="24"/>
        </w:rPr>
      </w:pPr>
      <w:r w:rsidRPr="00091186">
        <w:rPr>
          <w:rFonts w:ascii="Palatino Linotype" w:hAnsi="Palatino Linotype"/>
          <w:sz w:val="24"/>
          <w:szCs w:val="24"/>
        </w:rPr>
        <w:t>un frère laïc par conférence</w:t>
      </w:r>
      <w:r w:rsidR="008E73AE" w:rsidRPr="00091186">
        <w:rPr>
          <w:rFonts w:ascii="Palatino Linotype" w:hAnsi="Palatino Linotype"/>
          <w:sz w:val="24"/>
          <w:szCs w:val="24"/>
        </w:rPr>
        <w:t xml:space="preserve"> (O</w:t>
      </w:r>
      <w:r w:rsidRPr="00091186">
        <w:rPr>
          <w:rFonts w:ascii="Palatino Linotype" w:hAnsi="Palatino Linotype"/>
          <w:sz w:val="24"/>
          <w:szCs w:val="24"/>
        </w:rPr>
        <w:t>G</w:t>
      </w:r>
      <w:r w:rsidR="008E73AE" w:rsidRPr="00091186">
        <w:rPr>
          <w:rFonts w:ascii="Palatino Linotype" w:hAnsi="Palatino Linotype"/>
          <w:sz w:val="24"/>
          <w:szCs w:val="24"/>
        </w:rPr>
        <w:t>, 8/8).</w:t>
      </w:r>
    </w:p>
    <w:p w:rsidR="0004443F" w:rsidRPr="00091186" w:rsidRDefault="0004443F" w:rsidP="00595745">
      <w:pPr>
        <w:spacing w:after="120"/>
        <w:ind w:left="708"/>
        <w:jc w:val="both"/>
        <w:rPr>
          <w:rFonts w:ascii="Palatino Linotype" w:hAnsi="Palatino Linotype"/>
          <w:sz w:val="24"/>
          <w:szCs w:val="24"/>
        </w:rPr>
      </w:pPr>
    </w:p>
    <w:p w:rsidR="008E73AE" w:rsidRPr="00091186" w:rsidRDefault="0004443F" w:rsidP="0091298A">
      <w:pPr>
        <w:spacing w:after="120"/>
        <w:jc w:val="both"/>
        <w:rPr>
          <w:rFonts w:ascii="Palatino Linotype" w:hAnsi="Palatino Linotype"/>
          <w:sz w:val="24"/>
          <w:szCs w:val="24"/>
        </w:rPr>
      </w:pPr>
      <w:r w:rsidRPr="00091186">
        <w:rPr>
          <w:rFonts w:ascii="Palatino Linotype" w:hAnsi="Palatino Linotype"/>
          <w:sz w:val="24"/>
          <w:szCs w:val="24"/>
        </w:rPr>
        <w:tab/>
      </w:r>
      <w:r w:rsidR="0091298A" w:rsidRPr="00091186">
        <w:rPr>
          <w:rFonts w:ascii="Palatino Linotype" w:hAnsi="Palatino Linotype"/>
          <w:sz w:val="24"/>
          <w:szCs w:val="24"/>
        </w:rPr>
        <w:t xml:space="preserve">Par conséquent, en vertu de la présente, je convoque les frères qui, selon les Constitutions, ont le droit et le devoir (cf. </w:t>
      </w:r>
      <w:r w:rsidR="0091298A" w:rsidRPr="00091186">
        <w:rPr>
          <w:rFonts w:ascii="Palatino Linotype" w:hAnsi="Palatino Linotype"/>
          <w:i/>
          <w:sz w:val="24"/>
          <w:szCs w:val="24"/>
        </w:rPr>
        <w:t>OCGC</w:t>
      </w:r>
      <w:r w:rsidR="0091298A" w:rsidRPr="00091186">
        <w:rPr>
          <w:rFonts w:ascii="Palatino Linotype" w:hAnsi="Palatino Linotype"/>
          <w:sz w:val="24"/>
          <w:szCs w:val="24"/>
        </w:rPr>
        <w:t xml:space="preserve">, art. 3) de participer au chapitre général. </w:t>
      </w:r>
    </w:p>
    <w:p w:rsidR="00353D83" w:rsidRPr="00091186" w:rsidRDefault="00663B1F" w:rsidP="00663B1F">
      <w:pPr>
        <w:pStyle w:val="Paragrafoelenco"/>
        <w:numPr>
          <w:ilvl w:val="0"/>
          <w:numId w:val="1"/>
        </w:numPr>
        <w:spacing w:after="120"/>
        <w:ind w:hanging="720"/>
        <w:contextualSpacing w:val="0"/>
        <w:jc w:val="both"/>
        <w:rPr>
          <w:rFonts w:ascii="Palatino Linotype" w:hAnsi="Palatino Linotype"/>
          <w:b/>
          <w:sz w:val="24"/>
          <w:szCs w:val="24"/>
        </w:rPr>
      </w:pPr>
      <w:r w:rsidRPr="00091186">
        <w:rPr>
          <w:rFonts w:ascii="Palatino Linotype" w:hAnsi="Palatino Linotype"/>
          <w:b/>
          <w:sz w:val="24"/>
          <w:szCs w:val="24"/>
        </w:rPr>
        <w:lastRenderedPageBreak/>
        <w:t xml:space="preserve">Des élections des délégués </w:t>
      </w:r>
    </w:p>
    <w:p w:rsidR="00A27FFE" w:rsidRPr="00091186" w:rsidRDefault="00663B1F" w:rsidP="00B111B2">
      <w:pPr>
        <w:pStyle w:val="Paragrafoelenco"/>
        <w:numPr>
          <w:ilvl w:val="0"/>
          <w:numId w:val="7"/>
        </w:numPr>
        <w:spacing w:after="120"/>
        <w:contextualSpacing w:val="0"/>
        <w:jc w:val="both"/>
        <w:rPr>
          <w:rFonts w:ascii="Palatino Linotype" w:hAnsi="Palatino Linotype"/>
          <w:sz w:val="24"/>
          <w:szCs w:val="24"/>
        </w:rPr>
      </w:pPr>
      <w:r w:rsidRPr="00091186">
        <w:rPr>
          <w:rFonts w:ascii="Palatino Linotype" w:hAnsi="Palatino Linotype"/>
          <w:sz w:val="24"/>
          <w:szCs w:val="24"/>
        </w:rPr>
        <w:t>L</w:t>
      </w:r>
      <w:r w:rsidR="00B111B2" w:rsidRPr="00091186">
        <w:rPr>
          <w:rFonts w:ascii="Palatino Linotype" w:hAnsi="Palatino Linotype"/>
          <w:sz w:val="24"/>
          <w:szCs w:val="24"/>
        </w:rPr>
        <w:t>’</w:t>
      </w:r>
      <w:r w:rsidRPr="00091186">
        <w:rPr>
          <w:rFonts w:ascii="Palatino Linotype" w:hAnsi="Palatino Linotype"/>
          <w:sz w:val="24"/>
          <w:szCs w:val="24"/>
        </w:rPr>
        <w:t xml:space="preserve">élection des délégués des provinces doit se dérouler en conformité avec tout ce que prévoient les Ordonnances (cf. </w:t>
      </w:r>
      <w:r w:rsidRPr="00091186">
        <w:rPr>
          <w:rFonts w:ascii="Palatino Linotype" w:hAnsi="Palatino Linotype"/>
          <w:i/>
          <w:sz w:val="24"/>
          <w:szCs w:val="24"/>
        </w:rPr>
        <w:t>OG</w:t>
      </w:r>
      <w:r w:rsidR="001F33E4">
        <w:rPr>
          <w:rFonts w:ascii="Palatino Linotype" w:hAnsi="Palatino Linotype"/>
          <w:sz w:val="24"/>
          <w:szCs w:val="24"/>
        </w:rPr>
        <w:t xml:space="preserve"> 8/9).</w:t>
      </w:r>
      <w:r w:rsidR="001F33E4">
        <w:rPr>
          <w:rStyle w:val="Rimandonotaapidipagina"/>
          <w:rFonts w:ascii="Palatino Linotype" w:hAnsi="Palatino Linotype"/>
          <w:sz w:val="24"/>
          <w:szCs w:val="24"/>
        </w:rPr>
        <w:footnoteReference w:id="1"/>
      </w:r>
    </w:p>
    <w:p w:rsidR="00AF7FB5" w:rsidRPr="00091186" w:rsidRDefault="00A21B11" w:rsidP="00A21B11">
      <w:pPr>
        <w:pStyle w:val="Paragrafoelenco"/>
        <w:numPr>
          <w:ilvl w:val="0"/>
          <w:numId w:val="7"/>
        </w:numPr>
        <w:spacing w:after="120"/>
        <w:contextualSpacing w:val="0"/>
        <w:jc w:val="both"/>
        <w:rPr>
          <w:rFonts w:ascii="Palatino Linotype" w:hAnsi="Palatino Linotype"/>
          <w:sz w:val="24"/>
          <w:szCs w:val="24"/>
        </w:rPr>
      </w:pPr>
      <w:r w:rsidRPr="00091186">
        <w:rPr>
          <w:rFonts w:ascii="Palatino Linotype" w:hAnsi="Palatino Linotype"/>
          <w:sz w:val="24"/>
          <w:szCs w:val="24"/>
        </w:rPr>
        <w:t xml:space="preserve">Le nombre des frères profès (inclus les profès temporaires) de chaque province sera calculé au 31 décembre 2017. </w:t>
      </w:r>
    </w:p>
    <w:p w:rsidR="0020601F" w:rsidRPr="00091186" w:rsidRDefault="00A13E55" w:rsidP="00B111B2">
      <w:pPr>
        <w:pStyle w:val="Paragrafoelenco"/>
        <w:numPr>
          <w:ilvl w:val="0"/>
          <w:numId w:val="7"/>
        </w:numPr>
        <w:spacing w:after="120"/>
        <w:contextualSpacing w:val="0"/>
        <w:jc w:val="both"/>
        <w:rPr>
          <w:rFonts w:ascii="Palatino Linotype" w:hAnsi="Palatino Linotype"/>
          <w:sz w:val="24"/>
          <w:szCs w:val="24"/>
        </w:rPr>
      </w:pPr>
      <w:r w:rsidRPr="00091186">
        <w:rPr>
          <w:rFonts w:ascii="Palatino Linotype" w:hAnsi="Palatino Linotype"/>
          <w:sz w:val="24"/>
          <w:szCs w:val="24"/>
        </w:rPr>
        <w:t>Pour l</w:t>
      </w:r>
      <w:r w:rsidR="00B111B2" w:rsidRPr="00091186">
        <w:rPr>
          <w:rFonts w:ascii="Palatino Linotype" w:hAnsi="Palatino Linotype"/>
          <w:sz w:val="24"/>
          <w:szCs w:val="24"/>
        </w:rPr>
        <w:t>’</w:t>
      </w:r>
      <w:r w:rsidRPr="00091186">
        <w:rPr>
          <w:rFonts w:ascii="Palatino Linotype" w:hAnsi="Palatino Linotype"/>
          <w:sz w:val="24"/>
          <w:szCs w:val="24"/>
        </w:rPr>
        <w:t>élec</w:t>
      </w:r>
      <w:r w:rsidR="00B111B2" w:rsidRPr="00091186">
        <w:rPr>
          <w:rFonts w:ascii="Palatino Linotype" w:hAnsi="Palatino Linotype"/>
          <w:sz w:val="24"/>
          <w:szCs w:val="24"/>
        </w:rPr>
        <w:t>tion</w:t>
      </w:r>
      <w:r w:rsidRPr="00091186">
        <w:rPr>
          <w:rFonts w:ascii="Palatino Linotype" w:hAnsi="Palatino Linotype"/>
          <w:sz w:val="24"/>
          <w:szCs w:val="24"/>
        </w:rPr>
        <w:t xml:space="preserve"> des délégués des provinces, les frères rattachés aux custodies et les autres frères qui se trouvent en d’autres circonscriptions pour des raisons de service ne sont pas comptés parmi les frères de la province, mais parmi ceux de la circonscription où ils exercent le droit de vote et dans laquelle ils se trouvent effectivement (cf. </w:t>
      </w:r>
      <w:proofErr w:type="spellStart"/>
      <w:r w:rsidRPr="00091186">
        <w:rPr>
          <w:rFonts w:ascii="Palatino Linotype" w:hAnsi="Palatino Linotype"/>
          <w:i/>
          <w:sz w:val="24"/>
          <w:szCs w:val="24"/>
        </w:rPr>
        <w:t>Const</w:t>
      </w:r>
      <w:proofErr w:type="spellEnd"/>
      <w:r w:rsidRPr="00091186">
        <w:rPr>
          <w:rFonts w:ascii="Palatino Linotype" w:hAnsi="Palatino Linotype"/>
          <w:sz w:val="24"/>
          <w:szCs w:val="24"/>
        </w:rPr>
        <w:t>. n</w:t>
      </w:r>
      <w:r w:rsidRPr="00091186">
        <w:rPr>
          <w:rFonts w:ascii="Palatino Linotype" w:hAnsi="Palatino Linotype"/>
          <w:sz w:val="24"/>
          <w:szCs w:val="24"/>
          <w:vertAlign w:val="superscript"/>
        </w:rPr>
        <w:t>o</w:t>
      </w:r>
      <w:r w:rsidRPr="00091186">
        <w:rPr>
          <w:rFonts w:ascii="Palatino Linotype" w:hAnsi="Palatino Linotype"/>
          <w:sz w:val="24"/>
          <w:szCs w:val="24"/>
        </w:rPr>
        <w:t xml:space="preserve"> 121,6).</w:t>
      </w:r>
    </w:p>
    <w:p w:rsidR="00306DAD" w:rsidRPr="00091186" w:rsidRDefault="00B111B2" w:rsidP="00B111B2">
      <w:pPr>
        <w:pStyle w:val="Paragrafoelenco"/>
        <w:numPr>
          <w:ilvl w:val="0"/>
          <w:numId w:val="7"/>
        </w:numPr>
        <w:spacing w:after="120"/>
        <w:contextualSpacing w:val="0"/>
        <w:jc w:val="both"/>
        <w:rPr>
          <w:rFonts w:ascii="Palatino Linotype" w:hAnsi="Palatino Linotype"/>
          <w:sz w:val="24"/>
          <w:szCs w:val="24"/>
        </w:rPr>
      </w:pPr>
      <w:r w:rsidRPr="00091186">
        <w:rPr>
          <w:rFonts w:ascii="Palatino Linotype" w:hAnsi="Palatino Linotype"/>
          <w:sz w:val="24"/>
          <w:szCs w:val="24"/>
        </w:rPr>
        <w:t xml:space="preserve">Pour l’élection des délégués au chapitre général, les frères qui sont dans les délégations et dans les </w:t>
      </w:r>
      <w:proofErr w:type="spellStart"/>
      <w:r w:rsidR="00306DAD" w:rsidRPr="00091186">
        <w:rPr>
          <w:rFonts w:ascii="Palatino Linotype" w:hAnsi="Palatino Linotype"/>
          <w:i/>
          <w:sz w:val="24"/>
          <w:szCs w:val="24"/>
        </w:rPr>
        <w:t>domus</w:t>
      </w:r>
      <w:proofErr w:type="spellEnd"/>
      <w:r w:rsidR="00306DAD" w:rsidRPr="00091186">
        <w:rPr>
          <w:rFonts w:ascii="Palatino Linotype" w:hAnsi="Palatino Linotype"/>
          <w:sz w:val="24"/>
          <w:szCs w:val="24"/>
        </w:rPr>
        <w:t xml:space="preserve"> </w:t>
      </w:r>
      <w:proofErr w:type="spellStart"/>
      <w:r w:rsidR="00306DAD" w:rsidRPr="00091186">
        <w:rPr>
          <w:rFonts w:ascii="Palatino Linotype" w:hAnsi="Palatino Linotype"/>
          <w:i/>
          <w:sz w:val="24"/>
          <w:szCs w:val="24"/>
        </w:rPr>
        <w:t>praesentiae</w:t>
      </w:r>
      <w:proofErr w:type="spellEnd"/>
      <w:r w:rsidRPr="00091186">
        <w:rPr>
          <w:rFonts w:ascii="Palatino Linotype" w:hAnsi="Palatino Linotype"/>
          <w:i/>
          <w:sz w:val="24"/>
          <w:szCs w:val="24"/>
        </w:rPr>
        <w:t xml:space="preserve"> </w:t>
      </w:r>
      <w:r w:rsidRPr="00091186">
        <w:rPr>
          <w:rFonts w:ascii="Palatino Linotype" w:hAnsi="Palatino Linotype"/>
          <w:iCs/>
          <w:sz w:val="24"/>
          <w:szCs w:val="24"/>
        </w:rPr>
        <w:t xml:space="preserve">sont comptés parmi les frères de la province dont ils dépendent. </w:t>
      </w:r>
    </w:p>
    <w:p w:rsidR="00B03794" w:rsidRPr="00091186" w:rsidRDefault="00AD113B" w:rsidP="005F1546">
      <w:pPr>
        <w:spacing w:after="120"/>
        <w:ind w:firstLine="567"/>
        <w:jc w:val="both"/>
        <w:rPr>
          <w:rFonts w:ascii="Palatino Linotype" w:hAnsi="Palatino Linotype"/>
          <w:sz w:val="24"/>
          <w:szCs w:val="24"/>
        </w:rPr>
      </w:pPr>
      <w:r w:rsidRPr="00091186">
        <w:rPr>
          <w:rFonts w:ascii="Palatino Linotype" w:hAnsi="Palatino Linotype"/>
          <w:sz w:val="24"/>
          <w:szCs w:val="24"/>
        </w:rPr>
        <w:t>On procédera aux élections des délégués et de leurs suppléants, en conformité avec notre droit propre (cf. OG 8/9), en début de l’année 201</w:t>
      </w:r>
      <w:r w:rsidR="005F1546" w:rsidRPr="00091186">
        <w:rPr>
          <w:rFonts w:ascii="Palatino Linotype" w:hAnsi="Palatino Linotype"/>
          <w:sz w:val="24"/>
          <w:szCs w:val="24"/>
        </w:rPr>
        <w:t>8</w:t>
      </w:r>
      <w:r w:rsidRPr="00091186">
        <w:rPr>
          <w:rFonts w:ascii="Palatino Linotype" w:hAnsi="Palatino Linotype"/>
          <w:sz w:val="24"/>
          <w:szCs w:val="24"/>
        </w:rPr>
        <w:t>, selon les renseignements statistiques du 31 décembre 201</w:t>
      </w:r>
      <w:r w:rsidR="005F1546" w:rsidRPr="00091186">
        <w:rPr>
          <w:rFonts w:ascii="Palatino Linotype" w:hAnsi="Palatino Linotype"/>
          <w:sz w:val="24"/>
          <w:szCs w:val="24"/>
        </w:rPr>
        <w:t>7</w:t>
      </w:r>
      <w:r w:rsidRPr="00091186">
        <w:rPr>
          <w:rFonts w:ascii="Palatino Linotype" w:hAnsi="Palatino Linotype"/>
          <w:sz w:val="24"/>
          <w:szCs w:val="24"/>
        </w:rPr>
        <w:t xml:space="preserve">. À peine les susdites élections ont-elles lieu, on communiquera au </w:t>
      </w:r>
      <w:r w:rsidR="005F1546" w:rsidRPr="00091186">
        <w:rPr>
          <w:rFonts w:ascii="Palatino Linotype" w:hAnsi="Palatino Linotype"/>
          <w:sz w:val="24"/>
          <w:szCs w:val="24"/>
        </w:rPr>
        <w:t>m</w:t>
      </w:r>
      <w:r w:rsidRPr="00091186">
        <w:rPr>
          <w:rFonts w:ascii="Palatino Linotype" w:hAnsi="Palatino Linotype"/>
          <w:sz w:val="24"/>
          <w:szCs w:val="24"/>
        </w:rPr>
        <w:t>inistre général le nom</w:t>
      </w:r>
      <w:r w:rsidR="005F1546" w:rsidRPr="00091186">
        <w:rPr>
          <w:rFonts w:ascii="Palatino Linotype" w:hAnsi="Palatino Linotype"/>
          <w:sz w:val="24"/>
          <w:szCs w:val="24"/>
        </w:rPr>
        <w:t>, le</w:t>
      </w:r>
      <w:r w:rsidRPr="00091186">
        <w:rPr>
          <w:rFonts w:ascii="Palatino Linotype" w:hAnsi="Palatino Linotype"/>
          <w:sz w:val="24"/>
          <w:szCs w:val="24"/>
        </w:rPr>
        <w:t xml:space="preserve"> prénom et l’adresse courriel des élus. Les données parviendront à la </w:t>
      </w:r>
      <w:r w:rsidR="005F1546" w:rsidRPr="00091186">
        <w:rPr>
          <w:rFonts w:ascii="Palatino Linotype" w:hAnsi="Palatino Linotype"/>
          <w:sz w:val="24"/>
          <w:szCs w:val="24"/>
        </w:rPr>
        <w:t>c</w:t>
      </w:r>
      <w:r w:rsidRPr="00091186">
        <w:rPr>
          <w:rFonts w:ascii="Palatino Linotype" w:hAnsi="Palatino Linotype"/>
          <w:sz w:val="24"/>
          <w:szCs w:val="24"/>
        </w:rPr>
        <w:t>urie générale au plus tard le 25 mai 201</w:t>
      </w:r>
      <w:r w:rsidR="005F1546" w:rsidRPr="00091186">
        <w:rPr>
          <w:rFonts w:ascii="Palatino Linotype" w:hAnsi="Palatino Linotype"/>
          <w:sz w:val="24"/>
          <w:szCs w:val="24"/>
        </w:rPr>
        <w:t>8</w:t>
      </w:r>
      <w:r w:rsidRPr="00091186">
        <w:rPr>
          <w:rFonts w:ascii="Palatino Linotype" w:hAnsi="Palatino Linotype"/>
          <w:sz w:val="24"/>
          <w:szCs w:val="24"/>
        </w:rPr>
        <w:t xml:space="preserve">. </w:t>
      </w:r>
    </w:p>
    <w:p w:rsidR="004F60E4" w:rsidRPr="00091186" w:rsidRDefault="00E760F4" w:rsidP="007E7498">
      <w:pPr>
        <w:spacing w:after="120"/>
        <w:ind w:firstLine="567"/>
        <w:jc w:val="both"/>
        <w:rPr>
          <w:rFonts w:ascii="Palatino Linotype" w:hAnsi="Palatino Linotype"/>
          <w:sz w:val="24"/>
          <w:szCs w:val="24"/>
        </w:rPr>
      </w:pPr>
      <w:r w:rsidRPr="00091186">
        <w:rPr>
          <w:rFonts w:ascii="Palatino Linotype" w:hAnsi="Palatino Linotype"/>
          <w:sz w:val="24"/>
          <w:szCs w:val="24"/>
        </w:rPr>
        <w:t xml:space="preserve">En vertu de l’élection, les délégués sont considérés </w:t>
      </w:r>
      <w:r w:rsidRPr="00091186">
        <w:rPr>
          <w:rFonts w:ascii="Palatino Linotype" w:hAnsi="Palatino Linotype"/>
          <w:i/>
          <w:sz w:val="24"/>
          <w:szCs w:val="24"/>
        </w:rPr>
        <w:t>ipso facto</w:t>
      </w:r>
      <w:r w:rsidRPr="00091186">
        <w:rPr>
          <w:rFonts w:ascii="Palatino Linotype" w:hAnsi="Palatino Linotype"/>
          <w:sz w:val="24"/>
          <w:szCs w:val="24"/>
        </w:rPr>
        <w:t xml:space="preserve"> comme convoqués au chapitre sans qu’ils aient besoin d’invitation personnelle (</w:t>
      </w:r>
      <w:r w:rsidRPr="00091186">
        <w:rPr>
          <w:rFonts w:ascii="Palatino Linotype" w:hAnsi="Palatino Linotype"/>
          <w:i/>
          <w:sz w:val="24"/>
          <w:szCs w:val="24"/>
        </w:rPr>
        <w:t>OCGC</w:t>
      </w:r>
      <w:r w:rsidRPr="00091186">
        <w:rPr>
          <w:rFonts w:ascii="Palatino Linotype" w:hAnsi="Palatino Linotype"/>
          <w:sz w:val="24"/>
          <w:szCs w:val="24"/>
        </w:rPr>
        <w:t xml:space="preserve"> 48,2). </w:t>
      </w:r>
      <w:r w:rsidR="005C585E" w:rsidRPr="00091186">
        <w:rPr>
          <w:rFonts w:ascii="Palatino Linotype" w:hAnsi="Palatino Linotype"/>
          <w:sz w:val="24"/>
          <w:szCs w:val="24"/>
        </w:rPr>
        <w:t xml:space="preserve">Les délégués apporteront au chapitre leur propre document signé par le supérieur légitime ; ainsi, s’il est nécessaire et à n’importe quel moment, pourra-t-on prouver dûment la légitimité de leur élection </w:t>
      </w:r>
      <w:r w:rsidR="00083825" w:rsidRPr="00091186">
        <w:rPr>
          <w:rFonts w:ascii="Palatino Linotype" w:hAnsi="Palatino Linotype"/>
          <w:sz w:val="24"/>
          <w:szCs w:val="24"/>
        </w:rPr>
        <w:t>(</w:t>
      </w:r>
      <w:r w:rsidR="00083825" w:rsidRPr="00091186">
        <w:rPr>
          <w:rFonts w:ascii="Palatino Linotype" w:hAnsi="Palatino Linotype"/>
          <w:i/>
          <w:sz w:val="24"/>
          <w:szCs w:val="24"/>
        </w:rPr>
        <w:t>OCGC</w:t>
      </w:r>
      <w:r w:rsidR="002030B0" w:rsidRPr="00091186">
        <w:rPr>
          <w:rFonts w:ascii="Palatino Linotype" w:hAnsi="Palatino Linotype"/>
          <w:sz w:val="24"/>
          <w:szCs w:val="24"/>
        </w:rPr>
        <w:t xml:space="preserve"> 48,3).</w:t>
      </w:r>
    </w:p>
    <w:p w:rsidR="000F5254" w:rsidRPr="00091186" w:rsidRDefault="000F5254" w:rsidP="00595745">
      <w:pPr>
        <w:spacing w:after="120"/>
        <w:jc w:val="both"/>
        <w:rPr>
          <w:rFonts w:ascii="Palatino Linotype" w:hAnsi="Palatino Linotype"/>
          <w:sz w:val="24"/>
          <w:szCs w:val="24"/>
        </w:rPr>
      </w:pPr>
    </w:p>
    <w:p w:rsidR="000F5254" w:rsidRPr="00091186" w:rsidRDefault="00F0259E" w:rsidP="00F0259E">
      <w:pPr>
        <w:pStyle w:val="Paragrafoelenco"/>
        <w:numPr>
          <w:ilvl w:val="0"/>
          <w:numId w:val="1"/>
        </w:numPr>
        <w:spacing w:after="120"/>
        <w:ind w:left="0" w:firstLine="0"/>
        <w:contextualSpacing w:val="0"/>
        <w:jc w:val="both"/>
        <w:rPr>
          <w:rFonts w:ascii="Palatino Linotype" w:hAnsi="Palatino Linotype"/>
          <w:b/>
          <w:sz w:val="24"/>
          <w:szCs w:val="24"/>
        </w:rPr>
      </w:pPr>
      <w:r w:rsidRPr="00091186">
        <w:rPr>
          <w:rFonts w:ascii="Palatino Linotype" w:hAnsi="Palatino Linotype"/>
          <w:b/>
          <w:sz w:val="24"/>
          <w:szCs w:val="24"/>
        </w:rPr>
        <w:t xml:space="preserve">Des chapitres </w:t>
      </w:r>
      <w:proofErr w:type="gramStart"/>
      <w:r w:rsidRPr="00091186">
        <w:rPr>
          <w:rFonts w:ascii="Palatino Linotype" w:hAnsi="Palatino Linotype"/>
          <w:b/>
          <w:sz w:val="24"/>
          <w:szCs w:val="24"/>
        </w:rPr>
        <w:t>des province</w:t>
      </w:r>
      <w:proofErr w:type="gramEnd"/>
      <w:r w:rsidRPr="00091186">
        <w:rPr>
          <w:rFonts w:ascii="Palatino Linotype" w:hAnsi="Palatino Linotype"/>
          <w:b/>
          <w:sz w:val="24"/>
          <w:szCs w:val="24"/>
        </w:rPr>
        <w:t xml:space="preserve"> set des custodies</w:t>
      </w:r>
    </w:p>
    <w:p w:rsidR="0014537E" w:rsidRPr="00091186" w:rsidRDefault="0004443F" w:rsidP="007E7498">
      <w:pPr>
        <w:spacing w:after="120"/>
        <w:jc w:val="both"/>
        <w:rPr>
          <w:rFonts w:ascii="Palatino Linotype" w:hAnsi="Palatino Linotype"/>
          <w:sz w:val="24"/>
          <w:szCs w:val="24"/>
        </w:rPr>
      </w:pPr>
      <w:r w:rsidRPr="00091186">
        <w:rPr>
          <w:rFonts w:ascii="Palatino Linotype" w:hAnsi="Palatino Linotype"/>
          <w:sz w:val="24"/>
          <w:szCs w:val="24"/>
        </w:rPr>
        <w:tab/>
      </w:r>
      <w:r w:rsidR="007E7498" w:rsidRPr="00091186">
        <w:rPr>
          <w:rFonts w:ascii="Palatino Linotype" w:hAnsi="Palatino Linotype"/>
          <w:sz w:val="24"/>
          <w:szCs w:val="24"/>
        </w:rPr>
        <w:t xml:space="preserve">Je vous rappelle que les provinces et les custodies dont l’échéance du triennat sera en 2018 doivent programmer la célébration de leurs chapitres au plus tard le 30 mai.  Toutefois, il est également possible de célébrer son chapitre à partir du 24 septembre 2018. </w:t>
      </w:r>
    </w:p>
    <w:p w:rsidR="007836E0" w:rsidRPr="00E20B02" w:rsidRDefault="0004443F" w:rsidP="00091186">
      <w:pPr>
        <w:spacing w:after="120"/>
        <w:jc w:val="both"/>
        <w:rPr>
          <w:rFonts w:ascii="Palatino Linotype" w:hAnsi="Palatino Linotype"/>
          <w:sz w:val="24"/>
          <w:szCs w:val="24"/>
        </w:rPr>
      </w:pPr>
      <w:r w:rsidRPr="00091186">
        <w:rPr>
          <w:rFonts w:ascii="Palatino Linotype" w:hAnsi="Palatino Linotype"/>
          <w:sz w:val="24"/>
          <w:szCs w:val="24"/>
        </w:rPr>
        <w:lastRenderedPageBreak/>
        <w:tab/>
      </w:r>
      <w:r w:rsidR="00091186" w:rsidRPr="00091186">
        <w:rPr>
          <w:rFonts w:ascii="Palatino Linotype" w:hAnsi="Palatino Linotype"/>
          <w:sz w:val="24"/>
          <w:szCs w:val="24"/>
        </w:rPr>
        <w:t xml:space="preserve">Très chers frères, je voudrais vous inviter à vivre ce temps de préparation au chapitre par la prière et l’action de grâce au Seigneur. Préparons-nous avec un esprit ouvert et avec un cœur docile pour être des instruments de sa grâce. Je vous invite, maintenant, à prier avec les </w:t>
      </w:r>
      <w:r w:rsidR="00091186" w:rsidRPr="00E20B02">
        <w:rPr>
          <w:rFonts w:ascii="Palatino Linotype" w:hAnsi="Palatino Linotype"/>
          <w:sz w:val="24"/>
          <w:szCs w:val="24"/>
        </w:rPr>
        <w:t>paroles mêmes de saint François d’Assise :</w:t>
      </w:r>
    </w:p>
    <w:p w:rsidR="00E20B02" w:rsidRPr="00E20B02" w:rsidRDefault="00E20B02" w:rsidP="00E20B02">
      <w:pPr>
        <w:ind w:left="2124"/>
        <w:jc w:val="both"/>
        <w:rPr>
          <w:rFonts w:ascii="Palatino Linotype" w:hAnsi="Palatino Linotype"/>
          <w:i/>
          <w:sz w:val="24"/>
          <w:szCs w:val="24"/>
        </w:rPr>
      </w:pPr>
      <w:r w:rsidRPr="00E20B02">
        <w:rPr>
          <w:rFonts w:ascii="Palatino Linotype" w:hAnsi="Palatino Linotype"/>
          <w:iCs/>
          <w:sz w:val="24"/>
          <w:szCs w:val="24"/>
        </w:rPr>
        <w:t>« </w:t>
      </w:r>
      <w:proofErr w:type="gramStart"/>
      <w:r w:rsidRPr="00E20B02">
        <w:rPr>
          <w:rFonts w:ascii="Palatino Linotype" w:hAnsi="Palatino Linotype"/>
          <w:i/>
          <w:sz w:val="24"/>
          <w:szCs w:val="24"/>
        </w:rPr>
        <w:t>t</w:t>
      </w:r>
      <w:r w:rsidRPr="00E20B02">
        <w:rPr>
          <w:rFonts w:ascii="Palatino Linotype" w:eastAsia="Times New Roman" w:hAnsi="Palatino Linotype" w:cs="Arial"/>
          <w:i/>
          <w:sz w:val="24"/>
          <w:szCs w:val="24"/>
        </w:rPr>
        <w:t>out-puissant</w:t>
      </w:r>
      <w:proofErr w:type="gramEnd"/>
      <w:r w:rsidRPr="00E20B02">
        <w:rPr>
          <w:rFonts w:ascii="Palatino Linotype" w:eastAsia="Times New Roman" w:hAnsi="Palatino Linotype" w:cs="Arial"/>
          <w:i/>
          <w:sz w:val="24"/>
          <w:szCs w:val="24"/>
        </w:rPr>
        <w:t xml:space="preserve">, très saint, très haut et souverain Dieu, </w:t>
      </w:r>
    </w:p>
    <w:p w:rsidR="00E20B02" w:rsidRPr="00E20B02" w:rsidRDefault="00E20B02" w:rsidP="00E20B02">
      <w:pPr>
        <w:ind w:left="2124"/>
        <w:jc w:val="both"/>
        <w:rPr>
          <w:rFonts w:ascii="Palatino Linotype" w:hAnsi="Palatino Linotype"/>
          <w:i/>
          <w:sz w:val="24"/>
          <w:szCs w:val="24"/>
        </w:rPr>
      </w:pPr>
      <w:proofErr w:type="gramStart"/>
      <w:r w:rsidRPr="00E20B02">
        <w:rPr>
          <w:rFonts w:ascii="Palatino Linotype" w:eastAsia="Times New Roman" w:hAnsi="Palatino Linotype" w:cs="Arial"/>
          <w:i/>
          <w:sz w:val="24"/>
          <w:szCs w:val="24"/>
        </w:rPr>
        <w:t>tout</w:t>
      </w:r>
      <w:proofErr w:type="gramEnd"/>
      <w:r w:rsidRPr="00E20B02">
        <w:rPr>
          <w:rFonts w:ascii="Palatino Linotype" w:eastAsia="Times New Roman" w:hAnsi="Palatino Linotype" w:cs="Arial"/>
          <w:i/>
          <w:sz w:val="24"/>
          <w:szCs w:val="24"/>
        </w:rPr>
        <w:t xml:space="preserve"> bien, souverain bien, bien total, qui seul es bon, </w:t>
      </w:r>
    </w:p>
    <w:p w:rsidR="00E20B02" w:rsidRPr="00E20B02" w:rsidRDefault="00E20B02" w:rsidP="00E20B02">
      <w:pPr>
        <w:ind w:left="2124"/>
        <w:jc w:val="both"/>
        <w:rPr>
          <w:rFonts w:ascii="Palatino Linotype" w:hAnsi="Palatino Linotype"/>
          <w:i/>
          <w:sz w:val="24"/>
          <w:szCs w:val="24"/>
        </w:rPr>
      </w:pPr>
      <w:proofErr w:type="gramStart"/>
      <w:r w:rsidRPr="00E20B02">
        <w:rPr>
          <w:rFonts w:ascii="Palatino Linotype" w:eastAsia="Times New Roman" w:hAnsi="Palatino Linotype" w:cs="Arial"/>
          <w:i/>
          <w:sz w:val="24"/>
          <w:szCs w:val="24"/>
        </w:rPr>
        <w:t>puissions-nous</w:t>
      </w:r>
      <w:proofErr w:type="gramEnd"/>
      <w:r w:rsidRPr="00E20B02">
        <w:rPr>
          <w:rFonts w:ascii="Palatino Linotype" w:eastAsia="Times New Roman" w:hAnsi="Palatino Linotype" w:cs="Arial"/>
          <w:i/>
          <w:sz w:val="24"/>
          <w:szCs w:val="24"/>
        </w:rPr>
        <w:t xml:space="preserve"> te rendre toute louange, toute gloire, toute grâce,</w:t>
      </w:r>
    </w:p>
    <w:p w:rsidR="00E20B02" w:rsidRPr="00E20B02" w:rsidRDefault="00E20B02" w:rsidP="00E20B02">
      <w:pPr>
        <w:ind w:left="2124"/>
        <w:jc w:val="both"/>
        <w:rPr>
          <w:rFonts w:ascii="Palatino Linotype" w:hAnsi="Palatino Linotype"/>
          <w:i/>
          <w:sz w:val="24"/>
          <w:szCs w:val="24"/>
        </w:rPr>
      </w:pPr>
      <w:proofErr w:type="gramStart"/>
      <w:r w:rsidRPr="00E20B02">
        <w:rPr>
          <w:rFonts w:ascii="Palatino Linotype" w:eastAsia="Times New Roman" w:hAnsi="Palatino Linotype" w:cs="Arial"/>
          <w:i/>
          <w:sz w:val="24"/>
          <w:szCs w:val="24"/>
        </w:rPr>
        <w:t>tout</w:t>
      </w:r>
      <w:proofErr w:type="gramEnd"/>
      <w:r w:rsidRPr="00E20B02">
        <w:rPr>
          <w:rFonts w:ascii="Palatino Linotype" w:eastAsia="Times New Roman" w:hAnsi="Palatino Linotype" w:cs="Arial"/>
          <w:i/>
          <w:sz w:val="24"/>
          <w:szCs w:val="24"/>
        </w:rPr>
        <w:t xml:space="preserve"> honneur</w:t>
      </w:r>
      <w:r w:rsidRPr="00E20B02">
        <w:rPr>
          <w:rFonts w:ascii="Palatino Linotype" w:hAnsi="Palatino Linotype"/>
          <w:i/>
          <w:sz w:val="24"/>
          <w:szCs w:val="24"/>
        </w:rPr>
        <w:t>,</w:t>
      </w:r>
      <w:r w:rsidRPr="00E20B02">
        <w:rPr>
          <w:rFonts w:ascii="Palatino Linotype" w:eastAsia="Times New Roman" w:hAnsi="Palatino Linotype" w:cs="Arial"/>
          <w:i/>
          <w:sz w:val="24"/>
          <w:szCs w:val="24"/>
        </w:rPr>
        <w:t xml:space="preserve"> toute bénédiction et tous biens. </w:t>
      </w:r>
    </w:p>
    <w:p w:rsidR="00E20B02" w:rsidRPr="00E20B02" w:rsidRDefault="00E20B02" w:rsidP="00E20B02">
      <w:pPr>
        <w:ind w:left="2124"/>
        <w:jc w:val="both"/>
        <w:rPr>
          <w:rFonts w:ascii="Palatino Linotype" w:hAnsi="Palatino Linotype"/>
          <w:i/>
          <w:sz w:val="24"/>
          <w:szCs w:val="24"/>
        </w:rPr>
      </w:pPr>
      <w:r w:rsidRPr="00E20B02">
        <w:rPr>
          <w:rFonts w:ascii="Palatino Linotype" w:eastAsia="Times New Roman" w:hAnsi="Palatino Linotype" w:cs="Arial"/>
          <w:i/>
          <w:sz w:val="24"/>
          <w:szCs w:val="24"/>
        </w:rPr>
        <w:t>Oui, qu'il en soit ainsi. Amen</w:t>
      </w:r>
      <w:r w:rsidRPr="00E20B02">
        <w:rPr>
          <w:rFonts w:ascii="Palatino Linotype" w:hAnsi="Palatino Linotype"/>
          <w:iCs/>
          <w:sz w:val="24"/>
          <w:szCs w:val="24"/>
        </w:rPr>
        <w:t> » (LH 11)</w:t>
      </w:r>
      <w:r w:rsidRPr="00E20B02">
        <w:rPr>
          <w:rFonts w:ascii="Palatino Linotype" w:eastAsia="Times New Roman" w:hAnsi="Palatino Linotype" w:cs="Arial"/>
          <w:i/>
          <w:sz w:val="24"/>
          <w:szCs w:val="24"/>
        </w:rPr>
        <w:t>.</w:t>
      </w:r>
    </w:p>
    <w:p w:rsidR="0051601D" w:rsidRPr="00E20B02" w:rsidRDefault="0051601D" w:rsidP="0004443F">
      <w:pPr>
        <w:ind w:left="2124"/>
        <w:jc w:val="both"/>
        <w:rPr>
          <w:rFonts w:ascii="Palatino Linotype" w:hAnsi="Palatino Linotype"/>
          <w:i/>
          <w:sz w:val="24"/>
          <w:szCs w:val="24"/>
        </w:rPr>
      </w:pPr>
    </w:p>
    <w:p w:rsidR="0051601D" w:rsidRPr="00E20B02" w:rsidRDefault="0051601D" w:rsidP="00595745">
      <w:pPr>
        <w:spacing w:after="120"/>
        <w:jc w:val="both"/>
        <w:rPr>
          <w:rFonts w:ascii="Palatino Linotype" w:hAnsi="Palatino Linotype"/>
          <w:i/>
          <w:sz w:val="24"/>
          <w:szCs w:val="24"/>
        </w:rPr>
      </w:pPr>
    </w:p>
    <w:p w:rsidR="0051601D" w:rsidRPr="001F33E4" w:rsidRDefault="0051601D" w:rsidP="00B8726F">
      <w:pPr>
        <w:spacing w:after="120"/>
        <w:jc w:val="both"/>
        <w:rPr>
          <w:rFonts w:ascii="Palatino Linotype" w:hAnsi="Palatino Linotype"/>
          <w:sz w:val="24"/>
          <w:szCs w:val="24"/>
          <w:highlight w:val="yellow"/>
        </w:rPr>
      </w:pPr>
      <w:r w:rsidRPr="00E20B02">
        <w:rPr>
          <w:rFonts w:ascii="Palatino Linotype" w:hAnsi="Palatino Linotype"/>
          <w:sz w:val="24"/>
          <w:szCs w:val="24"/>
        </w:rPr>
        <w:tab/>
      </w:r>
      <w:r w:rsidR="00B8726F" w:rsidRPr="00B8726F">
        <w:rPr>
          <w:rFonts w:ascii="Palatino Linotype" w:hAnsi="Palatino Linotype"/>
          <w:sz w:val="24"/>
          <w:szCs w:val="24"/>
        </w:rPr>
        <w:t>Invoquons l’Esprit du Seigneur pour qu’il nous guide, nous inspire et nous encourage à raviver avec toutes nos forces la flamme ardente de notre charisme.</w:t>
      </w:r>
      <w:r w:rsidR="00B8726F">
        <w:rPr>
          <w:rFonts w:ascii="Palatino Linotype" w:hAnsi="Palatino Linotype"/>
          <w:sz w:val="24"/>
          <w:szCs w:val="24"/>
        </w:rPr>
        <w:t xml:space="preserve"> </w:t>
      </w:r>
    </w:p>
    <w:p w:rsidR="0051601D" w:rsidRPr="001F33E4" w:rsidRDefault="0051601D" w:rsidP="0051601D">
      <w:pPr>
        <w:rPr>
          <w:rFonts w:ascii="Palatino Linotype" w:hAnsi="Palatino Linotype"/>
          <w:sz w:val="24"/>
          <w:szCs w:val="24"/>
        </w:rPr>
      </w:pPr>
    </w:p>
    <w:p w:rsidR="0051601D" w:rsidRPr="001F33E4" w:rsidRDefault="0051601D" w:rsidP="0051601D">
      <w:pPr>
        <w:rPr>
          <w:rFonts w:ascii="Palatino Linotype" w:hAnsi="Palatino Linotype"/>
          <w:sz w:val="24"/>
          <w:szCs w:val="24"/>
        </w:rPr>
      </w:pPr>
    </w:p>
    <w:p w:rsidR="0051601D" w:rsidRPr="00B8726F" w:rsidRDefault="00B8726F" w:rsidP="00B8726F">
      <w:pPr>
        <w:rPr>
          <w:rFonts w:ascii="Palatino Linotype" w:hAnsi="Palatino Linotype"/>
          <w:sz w:val="24"/>
          <w:szCs w:val="24"/>
        </w:rPr>
      </w:pPr>
      <w:r w:rsidRPr="00B8726F">
        <w:rPr>
          <w:rFonts w:ascii="Palatino Linotype" w:hAnsi="Palatino Linotype"/>
          <w:sz w:val="24"/>
          <w:szCs w:val="24"/>
        </w:rPr>
        <w:t>Fraternellement,</w:t>
      </w:r>
    </w:p>
    <w:p w:rsidR="0051601D" w:rsidRPr="00B8726F" w:rsidRDefault="0051601D" w:rsidP="0051601D">
      <w:pPr>
        <w:rPr>
          <w:rFonts w:ascii="Palatino Linotype" w:hAnsi="Palatino Linotype"/>
          <w:sz w:val="24"/>
          <w:szCs w:val="24"/>
        </w:rPr>
      </w:pPr>
    </w:p>
    <w:p w:rsidR="0051601D" w:rsidRPr="001F33E4" w:rsidRDefault="00B8726F" w:rsidP="00B8726F">
      <w:pPr>
        <w:rPr>
          <w:rFonts w:ascii="Palatino Linotype" w:hAnsi="Palatino Linotype"/>
          <w:sz w:val="24"/>
          <w:szCs w:val="24"/>
        </w:rPr>
      </w:pPr>
      <w:r w:rsidRPr="00B8726F">
        <w:rPr>
          <w:rFonts w:ascii="Palatino Linotype" w:hAnsi="Palatino Linotype"/>
          <w:sz w:val="24"/>
          <w:szCs w:val="24"/>
        </w:rPr>
        <w:t xml:space="preserve">Rome, en la curie générale, le 18 octobre 2017. </w:t>
      </w:r>
    </w:p>
    <w:p w:rsidR="0051601D" w:rsidRPr="00B8726F" w:rsidRDefault="00595745" w:rsidP="00B8726F">
      <w:pPr>
        <w:rPr>
          <w:rFonts w:ascii="Palatino Linotype" w:hAnsi="Palatino Linotype"/>
          <w:sz w:val="24"/>
          <w:szCs w:val="24"/>
        </w:rPr>
      </w:pPr>
      <w:r w:rsidRPr="00B8726F">
        <w:rPr>
          <w:rFonts w:ascii="Palatino Linotype" w:hAnsi="Palatino Linotype"/>
          <w:sz w:val="24"/>
          <w:szCs w:val="24"/>
        </w:rPr>
        <w:t>F</w:t>
      </w:r>
      <w:r w:rsidR="00B8726F" w:rsidRPr="00B8726F">
        <w:rPr>
          <w:rFonts w:ascii="Palatino Linotype" w:hAnsi="Palatino Linotype"/>
          <w:sz w:val="24"/>
          <w:szCs w:val="24"/>
        </w:rPr>
        <w:t>ête de saint Luc, évangéliste</w:t>
      </w:r>
      <w:r w:rsidR="00924B41" w:rsidRPr="00B8726F">
        <w:rPr>
          <w:rFonts w:ascii="Palatino Linotype" w:hAnsi="Palatino Linotype"/>
          <w:sz w:val="24"/>
          <w:szCs w:val="24"/>
        </w:rPr>
        <w:t>.</w:t>
      </w:r>
    </w:p>
    <w:p w:rsidR="00924B41" w:rsidRPr="00B8726F" w:rsidRDefault="00924B41" w:rsidP="0051601D">
      <w:pPr>
        <w:rPr>
          <w:rFonts w:ascii="Palatino Linotype" w:hAnsi="Palatino Linotype"/>
          <w:sz w:val="24"/>
          <w:szCs w:val="24"/>
        </w:rPr>
      </w:pPr>
    </w:p>
    <w:p w:rsidR="00924B41" w:rsidRPr="00B8726F" w:rsidRDefault="00924B41" w:rsidP="0051601D">
      <w:pPr>
        <w:rPr>
          <w:rFonts w:ascii="Palatino Linotype" w:hAnsi="Palatino Linotype"/>
          <w:sz w:val="24"/>
          <w:szCs w:val="24"/>
        </w:rPr>
      </w:pPr>
    </w:p>
    <w:p w:rsidR="0004443F" w:rsidRPr="00B8726F" w:rsidRDefault="0004443F" w:rsidP="0051601D">
      <w:pPr>
        <w:rPr>
          <w:rFonts w:ascii="Palatino Linotype" w:hAnsi="Palatino Linotype"/>
          <w:sz w:val="24"/>
          <w:szCs w:val="24"/>
        </w:rPr>
      </w:pPr>
    </w:p>
    <w:p w:rsidR="0004443F" w:rsidRPr="00B8726F" w:rsidRDefault="0004443F" w:rsidP="0051601D">
      <w:pPr>
        <w:rPr>
          <w:rFonts w:ascii="Palatino Linotype" w:hAnsi="Palatino Linotype"/>
          <w:sz w:val="24"/>
          <w:szCs w:val="24"/>
        </w:rPr>
      </w:pPr>
    </w:p>
    <w:p w:rsidR="00924B41" w:rsidRPr="00B8726F" w:rsidRDefault="00924B41" w:rsidP="00B8726F">
      <w:pPr>
        <w:ind w:left="5664"/>
        <w:jc w:val="center"/>
        <w:rPr>
          <w:rFonts w:ascii="Palatino Linotype" w:hAnsi="Palatino Linotype"/>
          <w:sz w:val="24"/>
          <w:szCs w:val="24"/>
        </w:rPr>
      </w:pPr>
      <w:r w:rsidRPr="00B8726F">
        <w:rPr>
          <w:rFonts w:ascii="Palatino Linotype" w:hAnsi="Palatino Linotype"/>
          <w:sz w:val="24"/>
          <w:szCs w:val="24"/>
        </w:rPr>
        <w:t>Fr. Mauro J</w:t>
      </w:r>
      <w:r w:rsidR="00B8726F" w:rsidRPr="00B8726F">
        <w:rPr>
          <w:rFonts w:ascii="Palatino Linotype" w:hAnsi="Palatino Linotype"/>
          <w:sz w:val="24"/>
          <w:szCs w:val="24"/>
        </w:rPr>
        <w:t>ö</w:t>
      </w:r>
      <w:r w:rsidRPr="00B8726F">
        <w:rPr>
          <w:rFonts w:ascii="Palatino Linotype" w:hAnsi="Palatino Linotype"/>
          <w:sz w:val="24"/>
          <w:szCs w:val="24"/>
        </w:rPr>
        <w:t>hri</w:t>
      </w:r>
    </w:p>
    <w:p w:rsidR="00924B41" w:rsidRPr="00B8726F" w:rsidRDefault="00924B41" w:rsidP="00B8726F">
      <w:pPr>
        <w:ind w:left="5664"/>
        <w:jc w:val="center"/>
        <w:rPr>
          <w:rFonts w:ascii="Palatino Linotype" w:hAnsi="Palatino Linotype"/>
          <w:sz w:val="24"/>
          <w:szCs w:val="24"/>
        </w:rPr>
      </w:pPr>
      <w:r w:rsidRPr="00B8726F">
        <w:rPr>
          <w:rFonts w:ascii="Palatino Linotype" w:hAnsi="Palatino Linotype"/>
          <w:sz w:val="24"/>
          <w:szCs w:val="24"/>
        </w:rPr>
        <w:t>Ministr</w:t>
      </w:r>
      <w:r w:rsidR="00B8726F" w:rsidRPr="00B8726F">
        <w:rPr>
          <w:rFonts w:ascii="Palatino Linotype" w:hAnsi="Palatino Linotype"/>
          <w:sz w:val="24"/>
          <w:szCs w:val="24"/>
        </w:rPr>
        <w:t>e</w:t>
      </w:r>
      <w:r w:rsidRPr="00B8726F">
        <w:rPr>
          <w:rFonts w:ascii="Palatino Linotype" w:hAnsi="Palatino Linotype"/>
          <w:sz w:val="24"/>
          <w:szCs w:val="24"/>
        </w:rPr>
        <w:t xml:space="preserve"> g</w:t>
      </w:r>
      <w:r w:rsidR="00B8726F" w:rsidRPr="00B8726F">
        <w:rPr>
          <w:rFonts w:ascii="Palatino Linotype" w:hAnsi="Palatino Linotype"/>
          <w:sz w:val="24"/>
          <w:szCs w:val="24"/>
        </w:rPr>
        <w:t>é</w:t>
      </w:r>
      <w:r w:rsidRPr="00B8726F">
        <w:rPr>
          <w:rFonts w:ascii="Palatino Linotype" w:hAnsi="Palatino Linotype"/>
          <w:sz w:val="24"/>
          <w:szCs w:val="24"/>
        </w:rPr>
        <w:t>n</w:t>
      </w:r>
      <w:r w:rsidR="00B8726F" w:rsidRPr="00B8726F">
        <w:rPr>
          <w:rFonts w:ascii="Palatino Linotype" w:hAnsi="Palatino Linotype"/>
          <w:sz w:val="24"/>
          <w:szCs w:val="24"/>
        </w:rPr>
        <w:t>é</w:t>
      </w:r>
      <w:r w:rsidRPr="00B8726F">
        <w:rPr>
          <w:rFonts w:ascii="Palatino Linotype" w:hAnsi="Palatino Linotype"/>
          <w:sz w:val="24"/>
          <w:szCs w:val="24"/>
        </w:rPr>
        <w:t xml:space="preserve">ral </w:t>
      </w:r>
      <w:r w:rsidR="00726E63" w:rsidRPr="00B8726F">
        <w:rPr>
          <w:rFonts w:ascii="Palatino Linotype" w:hAnsi="Palatino Linotype"/>
          <w:sz w:val="24"/>
          <w:szCs w:val="24"/>
        </w:rPr>
        <w:t>OFMCap</w:t>
      </w:r>
      <w:r w:rsidR="00595745" w:rsidRPr="00B8726F">
        <w:rPr>
          <w:rFonts w:ascii="Palatino Linotype" w:hAnsi="Palatino Linotype"/>
          <w:sz w:val="24"/>
          <w:szCs w:val="24"/>
        </w:rPr>
        <w:t>.</w:t>
      </w:r>
    </w:p>
    <w:p w:rsidR="00726E63" w:rsidRPr="00B8726F" w:rsidRDefault="00726E63" w:rsidP="0004443F">
      <w:pPr>
        <w:rPr>
          <w:rFonts w:ascii="Palatino Linotype" w:hAnsi="Palatino Linotype"/>
          <w:sz w:val="24"/>
          <w:szCs w:val="24"/>
        </w:rPr>
      </w:pPr>
    </w:p>
    <w:p w:rsidR="00726E63" w:rsidRPr="00B8726F" w:rsidRDefault="00726E63" w:rsidP="0004443F">
      <w:pPr>
        <w:ind w:right="5669"/>
        <w:jc w:val="center"/>
        <w:rPr>
          <w:rFonts w:ascii="Palatino Linotype" w:hAnsi="Palatino Linotype"/>
          <w:sz w:val="24"/>
          <w:szCs w:val="24"/>
        </w:rPr>
      </w:pPr>
      <w:r w:rsidRPr="00B8726F">
        <w:rPr>
          <w:rFonts w:ascii="Palatino Linotype" w:hAnsi="Palatino Linotype"/>
          <w:sz w:val="24"/>
          <w:szCs w:val="24"/>
        </w:rPr>
        <w:t>Fr. Clayton Fernandes</w:t>
      </w:r>
    </w:p>
    <w:p w:rsidR="002030B0" w:rsidRPr="00091186" w:rsidRDefault="00726E63" w:rsidP="00B8726F">
      <w:pPr>
        <w:ind w:right="5669"/>
        <w:jc w:val="center"/>
        <w:rPr>
          <w:rFonts w:ascii="Palatino Linotype" w:hAnsi="Palatino Linotype"/>
          <w:sz w:val="24"/>
          <w:szCs w:val="24"/>
        </w:rPr>
      </w:pPr>
      <w:r w:rsidRPr="00B8726F">
        <w:rPr>
          <w:rFonts w:ascii="Palatino Linotype" w:hAnsi="Palatino Linotype"/>
          <w:sz w:val="24"/>
          <w:szCs w:val="24"/>
        </w:rPr>
        <w:t>Se</w:t>
      </w:r>
      <w:r w:rsidR="00B8726F" w:rsidRPr="00B8726F">
        <w:rPr>
          <w:rFonts w:ascii="Palatino Linotype" w:hAnsi="Palatino Linotype"/>
          <w:sz w:val="24"/>
          <w:szCs w:val="24"/>
        </w:rPr>
        <w:t>crétaire</w:t>
      </w:r>
      <w:r w:rsidRPr="00B8726F">
        <w:rPr>
          <w:rFonts w:ascii="Palatino Linotype" w:hAnsi="Palatino Linotype"/>
          <w:sz w:val="24"/>
          <w:szCs w:val="24"/>
        </w:rPr>
        <w:t xml:space="preserve"> g</w:t>
      </w:r>
      <w:r w:rsidR="00B8726F" w:rsidRPr="00B8726F">
        <w:rPr>
          <w:rFonts w:ascii="Palatino Linotype" w:hAnsi="Palatino Linotype"/>
          <w:sz w:val="24"/>
          <w:szCs w:val="24"/>
        </w:rPr>
        <w:t>é</w:t>
      </w:r>
      <w:r w:rsidRPr="00B8726F">
        <w:rPr>
          <w:rFonts w:ascii="Palatino Linotype" w:hAnsi="Palatino Linotype"/>
          <w:sz w:val="24"/>
          <w:szCs w:val="24"/>
        </w:rPr>
        <w:t>n</w:t>
      </w:r>
      <w:r w:rsidR="00B8726F" w:rsidRPr="00B8726F">
        <w:rPr>
          <w:rFonts w:ascii="Palatino Linotype" w:hAnsi="Palatino Linotype"/>
          <w:sz w:val="24"/>
          <w:szCs w:val="24"/>
        </w:rPr>
        <w:t>é</w:t>
      </w:r>
      <w:r w:rsidRPr="00B8726F">
        <w:rPr>
          <w:rFonts w:ascii="Palatino Linotype" w:hAnsi="Palatino Linotype"/>
          <w:sz w:val="24"/>
          <w:szCs w:val="24"/>
        </w:rPr>
        <w:t>ral OFMCap</w:t>
      </w:r>
      <w:r w:rsidR="00595745" w:rsidRPr="00B8726F">
        <w:rPr>
          <w:rFonts w:ascii="Palatino Linotype" w:hAnsi="Palatino Linotype"/>
          <w:sz w:val="24"/>
          <w:szCs w:val="24"/>
        </w:rPr>
        <w:t>.</w:t>
      </w:r>
    </w:p>
    <w:sectPr w:rsidR="002030B0" w:rsidRPr="00091186" w:rsidSect="003B23BB">
      <w:footerReference w:type="default" r:id="rId8"/>
      <w:footerReference w:type="first" r:id="rId9"/>
      <w:pgSz w:w="11906" w:h="16838"/>
      <w:pgMar w:top="2410"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A05" w:rsidRDefault="00D45A05" w:rsidP="00595745">
      <w:r>
        <w:separator/>
      </w:r>
    </w:p>
  </w:endnote>
  <w:endnote w:type="continuationSeparator" w:id="0">
    <w:p w:rsidR="00D45A05" w:rsidRDefault="00D45A05" w:rsidP="0059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37071"/>
      <w:docPartObj>
        <w:docPartGallery w:val="Page Numbers (Bottom of Page)"/>
        <w:docPartUnique/>
      </w:docPartObj>
    </w:sdtPr>
    <w:sdtContent>
      <w:p w:rsidR="003B23BB" w:rsidRDefault="003067DD">
        <w:pPr>
          <w:pStyle w:val="Pidipagina"/>
          <w:jc w:val="right"/>
        </w:pPr>
        <w:r w:rsidRPr="003B23BB">
          <w:rPr>
            <w:rFonts w:ascii="Palatino Linotype" w:hAnsi="Palatino Linotype"/>
            <w:sz w:val="20"/>
          </w:rPr>
          <w:fldChar w:fldCharType="begin"/>
        </w:r>
        <w:r w:rsidR="003B23BB" w:rsidRPr="003B23BB">
          <w:rPr>
            <w:rFonts w:ascii="Palatino Linotype" w:hAnsi="Palatino Linotype"/>
            <w:sz w:val="20"/>
          </w:rPr>
          <w:instrText xml:space="preserve"> PAGE   \* MERGEFORMAT </w:instrText>
        </w:r>
        <w:r w:rsidRPr="003B23BB">
          <w:rPr>
            <w:rFonts w:ascii="Palatino Linotype" w:hAnsi="Palatino Linotype"/>
            <w:sz w:val="20"/>
          </w:rPr>
          <w:fldChar w:fldCharType="separate"/>
        </w:r>
        <w:r w:rsidR="00837DAE">
          <w:rPr>
            <w:rFonts w:ascii="Palatino Linotype" w:hAnsi="Palatino Linotype"/>
            <w:noProof/>
            <w:sz w:val="20"/>
          </w:rPr>
          <w:t>4</w:t>
        </w:r>
        <w:r w:rsidRPr="003B23BB">
          <w:rPr>
            <w:rFonts w:ascii="Palatino Linotype" w:hAnsi="Palatino Linotype"/>
            <w:sz w:val="20"/>
          </w:rPr>
          <w:fldChar w:fldCharType="end"/>
        </w:r>
      </w:p>
    </w:sdtContent>
  </w:sdt>
  <w:p w:rsidR="00595745" w:rsidRDefault="0059574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37061"/>
      <w:docPartObj>
        <w:docPartGallery w:val="Page Numbers (Bottom of Page)"/>
        <w:docPartUnique/>
      </w:docPartObj>
    </w:sdtPr>
    <w:sdtContent>
      <w:p w:rsidR="00595745" w:rsidRDefault="003067DD">
        <w:pPr>
          <w:pStyle w:val="Pidipagina"/>
        </w:pPr>
        <w:r w:rsidRPr="003067DD">
          <w:rPr>
            <w:lang w:val="it-CH" w:eastAsia="zh-TW"/>
          </w:rP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ed7d31 [3205]" stroked="f" strokecolor="#4472c4 [3204]" strokeweight="2.25pt">
              <v:textbox style="mso-next-textbox:#_x0000_s2049" inset=",0,,0">
                <w:txbxContent>
                  <w:p w:rsidR="0004443F" w:rsidRDefault="003067DD">
                    <w:pPr>
                      <w:pBdr>
                        <w:top w:val="single" w:sz="4" w:space="1" w:color="7F7F7F" w:themeColor="background1" w:themeShade="7F"/>
                      </w:pBdr>
                      <w:jc w:val="center"/>
                      <w:rPr>
                        <w:color w:val="ED7D31" w:themeColor="accent2"/>
                        <w:lang w:val="it-IT"/>
                      </w:rPr>
                    </w:pPr>
                    <w:r>
                      <w:rPr>
                        <w:lang w:val="it-IT"/>
                      </w:rPr>
                      <w:fldChar w:fldCharType="begin"/>
                    </w:r>
                    <w:r w:rsidR="0004443F">
                      <w:rPr>
                        <w:lang w:val="it-IT"/>
                      </w:rPr>
                      <w:instrText xml:space="preserve"> PAGE   \* MERGEFORMAT </w:instrText>
                    </w:r>
                    <w:r>
                      <w:rPr>
                        <w:lang w:val="it-IT"/>
                      </w:rPr>
                      <w:fldChar w:fldCharType="separate"/>
                    </w:r>
                    <w:r w:rsidR="003B23BB" w:rsidRPr="003B23BB">
                      <w:rPr>
                        <w:noProof/>
                        <w:color w:val="ED7D31" w:themeColor="accent2"/>
                      </w:rPr>
                      <w:t>1</w:t>
                    </w:r>
                    <w:r>
                      <w:rPr>
                        <w:lang w:val="it-IT"/>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A05" w:rsidRDefault="00D45A05" w:rsidP="00595745">
      <w:r>
        <w:separator/>
      </w:r>
    </w:p>
  </w:footnote>
  <w:footnote w:type="continuationSeparator" w:id="0">
    <w:p w:rsidR="00D45A05" w:rsidRDefault="00D45A05" w:rsidP="00595745">
      <w:r>
        <w:continuationSeparator/>
      </w:r>
    </w:p>
  </w:footnote>
  <w:footnote w:id="1">
    <w:p w:rsidR="001F33E4" w:rsidRDefault="001F33E4" w:rsidP="001F33E4">
      <w:pPr>
        <w:pStyle w:val="Standard"/>
        <w:jc w:val="both"/>
        <w:rPr>
          <w:rFonts w:ascii="Palatino Linotype" w:hAnsi="Palatino Linotype"/>
          <w:sz w:val="20"/>
        </w:rPr>
      </w:pPr>
      <w:r w:rsidRPr="001F33E4">
        <w:rPr>
          <w:rStyle w:val="Rimandonotaapidipagina"/>
          <w:rFonts w:ascii="Palatino Linotype" w:hAnsi="Palatino Linotype"/>
          <w:sz w:val="20"/>
        </w:rPr>
        <w:footnoteRef/>
      </w:r>
      <w:r w:rsidRPr="001F33E4">
        <w:rPr>
          <w:rFonts w:ascii="Palatino Linotype" w:hAnsi="Palatino Linotype"/>
          <w:sz w:val="20"/>
        </w:rPr>
        <w:t xml:space="preserve"> </w:t>
      </w:r>
      <w:r w:rsidRPr="001F33E4">
        <w:rPr>
          <w:rFonts w:ascii="Palatino Linotype" w:hAnsi="Palatino Linotype"/>
          <w:i/>
          <w:sz w:val="20"/>
        </w:rPr>
        <w:t>OG</w:t>
      </w:r>
      <w:r w:rsidRPr="001F33E4">
        <w:rPr>
          <w:rFonts w:ascii="Palatino Linotype" w:hAnsi="Palatino Linotype"/>
          <w:sz w:val="20"/>
        </w:rPr>
        <w:t xml:space="preserve"> 8/9 :</w:t>
      </w:r>
    </w:p>
    <w:p w:rsidR="001F33E4" w:rsidRPr="001F33E4" w:rsidRDefault="001F33E4" w:rsidP="001F33E4">
      <w:pPr>
        <w:pStyle w:val="Standard"/>
        <w:spacing w:after="120"/>
        <w:ind w:left="567"/>
        <w:jc w:val="both"/>
        <w:rPr>
          <w:rFonts w:ascii="Palatino Linotype" w:hAnsi="Palatino Linotype"/>
          <w:sz w:val="20"/>
        </w:rPr>
      </w:pPr>
      <w:r w:rsidRPr="001F33E4">
        <w:rPr>
          <w:rFonts w:ascii="Palatino Linotype" w:hAnsi="Palatino Linotype" w:cs="Arial"/>
          <w:sz w:val="20"/>
        </w:rPr>
        <w:t>1. Une fois convoqué le Chapitre général, qu’en chaque province, pour chaque tranche de cent frères profès, tous les frères profès perpétuels élisent pour ce Chapitre un délégué et son suppléant.</w:t>
      </w:r>
      <w:r w:rsidRPr="001F33E4">
        <w:rPr>
          <w:rFonts w:ascii="Palatino Linotype" w:hAnsi="Palatino Linotype"/>
          <w:sz w:val="20"/>
        </w:rPr>
        <w:t xml:space="preserve"> </w:t>
      </w:r>
    </w:p>
    <w:p w:rsidR="001F33E4" w:rsidRPr="001F33E4" w:rsidRDefault="001F33E4" w:rsidP="001F33E4">
      <w:pPr>
        <w:pStyle w:val="Standard"/>
        <w:spacing w:after="120"/>
        <w:ind w:left="567"/>
        <w:jc w:val="both"/>
        <w:rPr>
          <w:rFonts w:ascii="Palatino Linotype" w:hAnsi="Palatino Linotype" w:cs="Arial"/>
          <w:sz w:val="20"/>
        </w:rPr>
      </w:pPr>
      <w:r w:rsidRPr="001F33E4">
        <w:rPr>
          <w:rFonts w:ascii="Palatino Linotype" w:hAnsi="Palatino Linotype" w:cs="Arial"/>
          <w:sz w:val="20"/>
        </w:rPr>
        <w:t>2. Que cette élection se fasse de la manière établie par le Chapitre provincial et qu’on en publie le résultat au moins trois mois avant le Chapitre général.</w:t>
      </w:r>
    </w:p>
    <w:p w:rsidR="001F33E4" w:rsidRPr="001F33E4" w:rsidRDefault="001F33E4">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DEE"/>
    <w:multiLevelType w:val="hybridMultilevel"/>
    <w:tmpl w:val="CC86A6E6"/>
    <w:lvl w:ilvl="0" w:tplc="0410000F">
      <w:start w:val="1"/>
      <w:numFmt w:val="decimal"/>
      <w:lvlText w:val="%1."/>
      <w:lvlJc w:val="left"/>
      <w:pPr>
        <w:ind w:left="3051" w:hanging="360"/>
      </w:pPr>
    </w:lvl>
    <w:lvl w:ilvl="1" w:tplc="04100019" w:tentative="1">
      <w:start w:val="1"/>
      <w:numFmt w:val="lowerLetter"/>
      <w:lvlText w:val="%2."/>
      <w:lvlJc w:val="left"/>
      <w:pPr>
        <w:ind w:left="3771" w:hanging="360"/>
      </w:pPr>
    </w:lvl>
    <w:lvl w:ilvl="2" w:tplc="0410001B" w:tentative="1">
      <w:start w:val="1"/>
      <w:numFmt w:val="lowerRoman"/>
      <w:lvlText w:val="%3."/>
      <w:lvlJc w:val="right"/>
      <w:pPr>
        <w:ind w:left="4491" w:hanging="180"/>
      </w:pPr>
    </w:lvl>
    <w:lvl w:ilvl="3" w:tplc="0410000F" w:tentative="1">
      <w:start w:val="1"/>
      <w:numFmt w:val="decimal"/>
      <w:lvlText w:val="%4."/>
      <w:lvlJc w:val="left"/>
      <w:pPr>
        <w:ind w:left="5211" w:hanging="360"/>
      </w:pPr>
    </w:lvl>
    <w:lvl w:ilvl="4" w:tplc="04100019" w:tentative="1">
      <w:start w:val="1"/>
      <w:numFmt w:val="lowerLetter"/>
      <w:lvlText w:val="%5."/>
      <w:lvlJc w:val="left"/>
      <w:pPr>
        <w:ind w:left="5931" w:hanging="360"/>
      </w:pPr>
    </w:lvl>
    <w:lvl w:ilvl="5" w:tplc="0410001B" w:tentative="1">
      <w:start w:val="1"/>
      <w:numFmt w:val="lowerRoman"/>
      <w:lvlText w:val="%6."/>
      <w:lvlJc w:val="right"/>
      <w:pPr>
        <w:ind w:left="6651" w:hanging="180"/>
      </w:pPr>
    </w:lvl>
    <w:lvl w:ilvl="6" w:tplc="0410000F" w:tentative="1">
      <w:start w:val="1"/>
      <w:numFmt w:val="decimal"/>
      <w:lvlText w:val="%7."/>
      <w:lvlJc w:val="left"/>
      <w:pPr>
        <w:ind w:left="7371" w:hanging="360"/>
      </w:pPr>
    </w:lvl>
    <w:lvl w:ilvl="7" w:tplc="04100019" w:tentative="1">
      <w:start w:val="1"/>
      <w:numFmt w:val="lowerLetter"/>
      <w:lvlText w:val="%8."/>
      <w:lvlJc w:val="left"/>
      <w:pPr>
        <w:ind w:left="8091" w:hanging="360"/>
      </w:pPr>
    </w:lvl>
    <w:lvl w:ilvl="8" w:tplc="0410001B" w:tentative="1">
      <w:start w:val="1"/>
      <w:numFmt w:val="lowerRoman"/>
      <w:lvlText w:val="%9."/>
      <w:lvlJc w:val="right"/>
      <w:pPr>
        <w:ind w:left="8811" w:hanging="180"/>
      </w:pPr>
    </w:lvl>
  </w:abstractNum>
  <w:abstractNum w:abstractNumId="1">
    <w:nsid w:val="1E666963"/>
    <w:multiLevelType w:val="hybridMultilevel"/>
    <w:tmpl w:val="8B164A4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B47E7D"/>
    <w:multiLevelType w:val="hybridMultilevel"/>
    <w:tmpl w:val="AEBC0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571B72"/>
    <w:multiLevelType w:val="hybridMultilevel"/>
    <w:tmpl w:val="147A0D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5BAD4C4C"/>
    <w:multiLevelType w:val="hybridMultilevel"/>
    <w:tmpl w:val="6ECE31F2"/>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2C44741"/>
    <w:multiLevelType w:val="hybridMultilevel"/>
    <w:tmpl w:val="730E6F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7C3602D"/>
    <w:multiLevelType w:val="hybridMultilevel"/>
    <w:tmpl w:val="C9D0AF7C"/>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8822B9"/>
    <w:rsid w:val="00041324"/>
    <w:rsid w:val="00042FF2"/>
    <w:rsid w:val="0004443F"/>
    <w:rsid w:val="00045575"/>
    <w:rsid w:val="000631F9"/>
    <w:rsid w:val="00083825"/>
    <w:rsid w:val="00084ECD"/>
    <w:rsid w:val="00091186"/>
    <w:rsid w:val="000B3E5D"/>
    <w:rsid w:val="000C50B1"/>
    <w:rsid w:val="000C7FAB"/>
    <w:rsid w:val="000F1A36"/>
    <w:rsid w:val="000F5254"/>
    <w:rsid w:val="00123E50"/>
    <w:rsid w:val="00132E48"/>
    <w:rsid w:val="00143E22"/>
    <w:rsid w:val="0014537E"/>
    <w:rsid w:val="001743BD"/>
    <w:rsid w:val="00183548"/>
    <w:rsid w:val="00184407"/>
    <w:rsid w:val="00187EF3"/>
    <w:rsid w:val="001920F8"/>
    <w:rsid w:val="001926DB"/>
    <w:rsid w:val="001A044B"/>
    <w:rsid w:val="001C7858"/>
    <w:rsid w:val="001D673B"/>
    <w:rsid w:val="001F098A"/>
    <w:rsid w:val="001F33E4"/>
    <w:rsid w:val="002030B0"/>
    <w:rsid w:val="0020601F"/>
    <w:rsid w:val="00234E09"/>
    <w:rsid w:val="002A1D3B"/>
    <w:rsid w:val="002F2AAC"/>
    <w:rsid w:val="002F34A6"/>
    <w:rsid w:val="002F43F0"/>
    <w:rsid w:val="00304378"/>
    <w:rsid w:val="003067DD"/>
    <w:rsid w:val="00306DAD"/>
    <w:rsid w:val="0034043E"/>
    <w:rsid w:val="00353D83"/>
    <w:rsid w:val="00360C07"/>
    <w:rsid w:val="00393AC2"/>
    <w:rsid w:val="003B23BB"/>
    <w:rsid w:val="003B4D9F"/>
    <w:rsid w:val="003E673A"/>
    <w:rsid w:val="003F09FC"/>
    <w:rsid w:val="003F5B63"/>
    <w:rsid w:val="00401C75"/>
    <w:rsid w:val="00402FB7"/>
    <w:rsid w:val="0042722E"/>
    <w:rsid w:val="00450D3F"/>
    <w:rsid w:val="0046493D"/>
    <w:rsid w:val="00475996"/>
    <w:rsid w:val="004965C4"/>
    <w:rsid w:val="004A6CD5"/>
    <w:rsid w:val="004B1F2E"/>
    <w:rsid w:val="004C5C6F"/>
    <w:rsid w:val="004F60E4"/>
    <w:rsid w:val="0051601D"/>
    <w:rsid w:val="00537D04"/>
    <w:rsid w:val="005927F2"/>
    <w:rsid w:val="00595745"/>
    <w:rsid w:val="005A0889"/>
    <w:rsid w:val="005C585E"/>
    <w:rsid w:val="005D02A7"/>
    <w:rsid w:val="005D2318"/>
    <w:rsid w:val="005D2542"/>
    <w:rsid w:val="005D3FD1"/>
    <w:rsid w:val="005D6ACB"/>
    <w:rsid w:val="005F1038"/>
    <w:rsid w:val="005F1546"/>
    <w:rsid w:val="0061036C"/>
    <w:rsid w:val="00622D44"/>
    <w:rsid w:val="00654053"/>
    <w:rsid w:val="00663B1F"/>
    <w:rsid w:val="00693F03"/>
    <w:rsid w:val="006C0AB9"/>
    <w:rsid w:val="0071710D"/>
    <w:rsid w:val="00726E63"/>
    <w:rsid w:val="00742286"/>
    <w:rsid w:val="007836E0"/>
    <w:rsid w:val="00797F0B"/>
    <w:rsid w:val="007A536C"/>
    <w:rsid w:val="007D1CAD"/>
    <w:rsid w:val="007E7498"/>
    <w:rsid w:val="00806B08"/>
    <w:rsid w:val="00827D1C"/>
    <w:rsid w:val="00837DAE"/>
    <w:rsid w:val="00844F85"/>
    <w:rsid w:val="00860201"/>
    <w:rsid w:val="008822B9"/>
    <w:rsid w:val="008A1488"/>
    <w:rsid w:val="008A337D"/>
    <w:rsid w:val="008A4683"/>
    <w:rsid w:val="008B269F"/>
    <w:rsid w:val="008C3E17"/>
    <w:rsid w:val="008E73AE"/>
    <w:rsid w:val="0091298A"/>
    <w:rsid w:val="009139B4"/>
    <w:rsid w:val="009205BC"/>
    <w:rsid w:val="00924B41"/>
    <w:rsid w:val="00972951"/>
    <w:rsid w:val="00982981"/>
    <w:rsid w:val="00995129"/>
    <w:rsid w:val="009E136D"/>
    <w:rsid w:val="009F4642"/>
    <w:rsid w:val="009F6C55"/>
    <w:rsid w:val="009F7534"/>
    <w:rsid w:val="00A100CD"/>
    <w:rsid w:val="00A10FAA"/>
    <w:rsid w:val="00A13E55"/>
    <w:rsid w:val="00A21B11"/>
    <w:rsid w:val="00A27FFE"/>
    <w:rsid w:val="00A30809"/>
    <w:rsid w:val="00A54F47"/>
    <w:rsid w:val="00A55B51"/>
    <w:rsid w:val="00A61378"/>
    <w:rsid w:val="00A77765"/>
    <w:rsid w:val="00A831CD"/>
    <w:rsid w:val="00A934B0"/>
    <w:rsid w:val="00AC3E68"/>
    <w:rsid w:val="00AD113B"/>
    <w:rsid w:val="00AE2535"/>
    <w:rsid w:val="00AF7FB5"/>
    <w:rsid w:val="00B03794"/>
    <w:rsid w:val="00B111B2"/>
    <w:rsid w:val="00B4527E"/>
    <w:rsid w:val="00B458C3"/>
    <w:rsid w:val="00B600B2"/>
    <w:rsid w:val="00B612B9"/>
    <w:rsid w:val="00B62C87"/>
    <w:rsid w:val="00B836F7"/>
    <w:rsid w:val="00B8726F"/>
    <w:rsid w:val="00B92776"/>
    <w:rsid w:val="00B965E5"/>
    <w:rsid w:val="00BD141C"/>
    <w:rsid w:val="00C35B29"/>
    <w:rsid w:val="00C42FFB"/>
    <w:rsid w:val="00C63D56"/>
    <w:rsid w:val="00C63F8B"/>
    <w:rsid w:val="00C67EF6"/>
    <w:rsid w:val="00C94FC1"/>
    <w:rsid w:val="00CC1463"/>
    <w:rsid w:val="00CC4988"/>
    <w:rsid w:val="00CC77E3"/>
    <w:rsid w:val="00D05760"/>
    <w:rsid w:val="00D16DDB"/>
    <w:rsid w:val="00D16EDA"/>
    <w:rsid w:val="00D45A05"/>
    <w:rsid w:val="00D723B4"/>
    <w:rsid w:val="00D939E4"/>
    <w:rsid w:val="00DD206E"/>
    <w:rsid w:val="00DE602E"/>
    <w:rsid w:val="00DF0F6F"/>
    <w:rsid w:val="00E20B02"/>
    <w:rsid w:val="00E46FFB"/>
    <w:rsid w:val="00E55C3F"/>
    <w:rsid w:val="00E760F4"/>
    <w:rsid w:val="00E77710"/>
    <w:rsid w:val="00EC35F4"/>
    <w:rsid w:val="00EC7EB9"/>
    <w:rsid w:val="00ED318E"/>
    <w:rsid w:val="00F0259E"/>
    <w:rsid w:val="00F20A6E"/>
    <w:rsid w:val="00F3563D"/>
    <w:rsid w:val="00F36F4F"/>
    <w:rsid w:val="00F4401D"/>
    <w:rsid w:val="00F67580"/>
    <w:rsid w:val="00F929D7"/>
    <w:rsid w:val="00FA4DD8"/>
    <w:rsid w:val="00FC2267"/>
    <w:rsid w:val="00FE50EB"/>
    <w:rsid w:val="00FE5C2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CH"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038"/>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4053"/>
    <w:pPr>
      <w:ind w:left="720"/>
      <w:contextualSpacing/>
    </w:pPr>
  </w:style>
  <w:style w:type="paragraph" w:styleId="Intestazione">
    <w:name w:val="header"/>
    <w:basedOn w:val="Normale"/>
    <w:link w:val="IntestazioneCarattere"/>
    <w:uiPriority w:val="99"/>
    <w:semiHidden/>
    <w:unhideWhenUsed/>
    <w:rsid w:val="0059574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95745"/>
  </w:style>
  <w:style w:type="paragraph" w:styleId="Pidipagina">
    <w:name w:val="footer"/>
    <w:basedOn w:val="Normale"/>
    <w:link w:val="PidipaginaCarattere"/>
    <w:uiPriority w:val="99"/>
    <w:unhideWhenUsed/>
    <w:rsid w:val="00595745"/>
    <w:pPr>
      <w:tabs>
        <w:tab w:val="center" w:pos="4819"/>
        <w:tab w:val="right" w:pos="9638"/>
      </w:tabs>
    </w:pPr>
  </w:style>
  <w:style w:type="character" w:customStyle="1" w:styleId="PidipaginaCarattere">
    <w:name w:val="Piè di pagina Carattere"/>
    <w:basedOn w:val="Carpredefinitoparagrafo"/>
    <w:link w:val="Pidipagina"/>
    <w:uiPriority w:val="99"/>
    <w:rsid w:val="00595745"/>
  </w:style>
  <w:style w:type="paragraph" w:styleId="Testonotaapidipagina">
    <w:name w:val="footnote text"/>
    <w:basedOn w:val="Normale"/>
    <w:link w:val="TestonotaapidipaginaCarattere"/>
    <w:uiPriority w:val="99"/>
    <w:semiHidden/>
    <w:unhideWhenUsed/>
    <w:rsid w:val="001F33E4"/>
    <w:rPr>
      <w:sz w:val="20"/>
      <w:szCs w:val="20"/>
    </w:rPr>
  </w:style>
  <w:style w:type="character" w:customStyle="1" w:styleId="TestonotaapidipaginaCarattere">
    <w:name w:val="Testo nota a piè di pagina Carattere"/>
    <w:basedOn w:val="Carpredefinitoparagrafo"/>
    <w:link w:val="Testonotaapidipagina"/>
    <w:uiPriority w:val="99"/>
    <w:semiHidden/>
    <w:rsid w:val="001F33E4"/>
    <w:rPr>
      <w:sz w:val="20"/>
      <w:szCs w:val="20"/>
      <w:lang w:val="fr-FR"/>
    </w:rPr>
  </w:style>
  <w:style w:type="character" w:styleId="Rimandonotaapidipagina">
    <w:name w:val="footnote reference"/>
    <w:basedOn w:val="Carpredefinitoparagrafo"/>
    <w:uiPriority w:val="99"/>
    <w:semiHidden/>
    <w:unhideWhenUsed/>
    <w:rsid w:val="001F33E4"/>
    <w:rPr>
      <w:vertAlign w:val="superscript"/>
    </w:rPr>
  </w:style>
  <w:style w:type="paragraph" w:customStyle="1" w:styleId="Standard">
    <w:name w:val="Standard"/>
    <w:rsid w:val="001F33E4"/>
    <w:pPr>
      <w:suppressAutoHyphens/>
      <w:autoSpaceDN w:val="0"/>
      <w:textAlignment w:val="baseline"/>
    </w:pPr>
    <w:rPr>
      <w:rFonts w:ascii="Times New Roman" w:eastAsia="Times New Roman" w:hAnsi="Times New Roman" w:cs="Times New Roman"/>
      <w:kern w:val="3"/>
      <w:sz w:val="24"/>
      <w:szCs w:val="24"/>
      <w:lang w:val="fr-FR"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174D6-0AB4-4629-B75B-4A2BE40F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990</Words>
  <Characters>5649</Characters>
  <Application>Microsoft Office Word</Application>
  <DocSecurity>0</DocSecurity>
  <Lines>47</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mg@ofmcap.org</dc:creator>
  <cp:lastModifiedBy>Clayton</cp:lastModifiedBy>
  <cp:revision>41</cp:revision>
  <cp:lastPrinted>2017-10-18T07:06:00Z</cp:lastPrinted>
  <dcterms:created xsi:type="dcterms:W3CDTF">2017-10-12T14:51:00Z</dcterms:created>
  <dcterms:modified xsi:type="dcterms:W3CDTF">2017-10-18T07:06:00Z</dcterms:modified>
</cp:coreProperties>
</file>